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left w:w="0" w:type="dxa"/>
          <w:right w:w="0" w:type="dxa"/>
        </w:tblCellMar>
        <w:tblLook w:val="04A0"/>
      </w:tblPr>
      <w:tblGrid>
        <w:gridCol w:w="10206"/>
      </w:tblGrid>
      <w:tr w:rsidR="00055E6D" w:rsidRPr="00055E6D" w:rsidTr="00055E6D">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tblPr>
            <w:tblGrid>
              <w:gridCol w:w="10116"/>
            </w:tblGrid>
            <w:tr w:rsidR="00055E6D" w:rsidRPr="00055E6D">
              <w:trPr>
                <w:tblCellSpacing w:w="0" w:type="dxa"/>
              </w:trPr>
              <w:tc>
                <w:tcPr>
                  <w:tcW w:w="0" w:type="auto"/>
                  <w:vAlign w:val="center"/>
                  <w:hideMark/>
                </w:tcPr>
                <w:p w:rsidR="00055E6D" w:rsidRPr="00055E6D" w:rsidRDefault="00055E6D" w:rsidP="00055E6D">
                  <w:pPr>
                    <w:spacing w:before="100" w:beforeAutospacing="1" w:after="240"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caps/>
                      <w:sz w:val="21"/>
                      <w:szCs w:val="21"/>
                      <w:lang w:eastAsia="pt-BR"/>
                    </w:rPr>
                    <w:t xml:space="preserve">Convenção Coletiva De Trabalho 2019/2020 </w:t>
                  </w:r>
                </w:p>
              </w:tc>
            </w:tr>
            <w:tr w:rsidR="00055E6D" w:rsidRPr="00055E6D">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055E6D" w:rsidRPr="00055E6D">
                    <w:trPr>
                      <w:tblCellSpacing w:w="0" w:type="dxa"/>
                    </w:trPr>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NÚMERO DE REGISTRO NO MTE:</w:t>
                        </w:r>
                        <w:r w:rsidRPr="00055E6D">
                          <w:rPr>
                            <w:rFonts w:ascii="Arial" w:eastAsia="Times New Roman" w:hAnsi="Arial" w:cs="Arial"/>
                            <w:sz w:val="21"/>
                            <w:szCs w:val="21"/>
                            <w:lang w:eastAsia="pt-BR"/>
                          </w:rPr>
                          <w:t xml:space="preserve"> </w:t>
                        </w:r>
                      </w:p>
                    </w:tc>
                    <w:tc>
                      <w:tcPr>
                        <w:tcW w:w="150" w:type="dxa"/>
                        <w:vAlign w:val="center"/>
                        <w:hideMark/>
                      </w:tcPr>
                      <w:p w:rsidR="00055E6D" w:rsidRPr="00055E6D" w:rsidRDefault="00055E6D" w:rsidP="00055E6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RJ002356/2019 </w:t>
                        </w:r>
                      </w:p>
                    </w:tc>
                  </w:tr>
                  <w:tr w:rsidR="00055E6D" w:rsidRPr="00055E6D">
                    <w:trPr>
                      <w:tblCellSpacing w:w="0" w:type="dxa"/>
                    </w:trPr>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DATA DE REGISTRO NO MTE:</w:t>
                        </w:r>
                        <w:r w:rsidRPr="00055E6D">
                          <w:rPr>
                            <w:rFonts w:ascii="Arial" w:eastAsia="Times New Roman" w:hAnsi="Arial" w:cs="Arial"/>
                            <w:sz w:val="21"/>
                            <w:szCs w:val="21"/>
                            <w:lang w:eastAsia="pt-BR"/>
                          </w:rPr>
                          <w:t xml:space="preserve"> </w:t>
                        </w:r>
                      </w:p>
                    </w:tc>
                    <w:tc>
                      <w:tcPr>
                        <w:tcW w:w="150" w:type="dxa"/>
                        <w:vAlign w:val="center"/>
                        <w:hideMark/>
                      </w:tcPr>
                      <w:p w:rsidR="00055E6D" w:rsidRPr="00055E6D" w:rsidRDefault="00055E6D" w:rsidP="00055E6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02/12/2019 </w:t>
                        </w:r>
                      </w:p>
                    </w:tc>
                  </w:tr>
                  <w:tr w:rsidR="00055E6D" w:rsidRPr="00055E6D">
                    <w:trPr>
                      <w:tblCellSpacing w:w="0" w:type="dxa"/>
                    </w:trPr>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NÚMERO DA SOLICITAÇÃO:</w:t>
                        </w:r>
                        <w:r w:rsidRPr="00055E6D">
                          <w:rPr>
                            <w:rFonts w:ascii="Arial" w:eastAsia="Times New Roman" w:hAnsi="Arial" w:cs="Arial"/>
                            <w:sz w:val="21"/>
                            <w:szCs w:val="21"/>
                            <w:lang w:eastAsia="pt-BR"/>
                          </w:rPr>
                          <w:t xml:space="preserve"> </w:t>
                        </w:r>
                      </w:p>
                    </w:tc>
                    <w:tc>
                      <w:tcPr>
                        <w:tcW w:w="150" w:type="dxa"/>
                        <w:vAlign w:val="center"/>
                        <w:hideMark/>
                      </w:tcPr>
                      <w:p w:rsidR="00055E6D" w:rsidRPr="00055E6D" w:rsidRDefault="00055E6D" w:rsidP="00055E6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MR065136/2019 </w:t>
                        </w:r>
                      </w:p>
                    </w:tc>
                  </w:tr>
                  <w:tr w:rsidR="00055E6D" w:rsidRPr="00055E6D">
                    <w:trPr>
                      <w:tblCellSpacing w:w="0" w:type="dxa"/>
                    </w:trPr>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NÚMERO DO PROCESSO:</w:t>
                        </w:r>
                        <w:r w:rsidRPr="00055E6D">
                          <w:rPr>
                            <w:rFonts w:ascii="Arial" w:eastAsia="Times New Roman" w:hAnsi="Arial" w:cs="Arial"/>
                            <w:sz w:val="21"/>
                            <w:szCs w:val="21"/>
                            <w:lang w:eastAsia="pt-BR"/>
                          </w:rPr>
                          <w:t xml:space="preserve"> </w:t>
                        </w:r>
                      </w:p>
                    </w:tc>
                    <w:tc>
                      <w:tcPr>
                        <w:tcW w:w="150" w:type="dxa"/>
                        <w:vAlign w:val="center"/>
                        <w:hideMark/>
                      </w:tcPr>
                      <w:p w:rsidR="00055E6D" w:rsidRPr="00055E6D" w:rsidRDefault="00055E6D" w:rsidP="00055E6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13041.109631/2019-77 </w:t>
                        </w:r>
                      </w:p>
                    </w:tc>
                  </w:tr>
                  <w:tr w:rsidR="00055E6D" w:rsidRPr="00055E6D">
                    <w:trPr>
                      <w:tblCellSpacing w:w="0" w:type="dxa"/>
                    </w:trPr>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DATA DO PROTOCOLO:</w:t>
                        </w:r>
                        <w:r w:rsidRPr="00055E6D">
                          <w:rPr>
                            <w:rFonts w:ascii="Arial" w:eastAsia="Times New Roman" w:hAnsi="Arial" w:cs="Arial"/>
                            <w:sz w:val="21"/>
                            <w:szCs w:val="21"/>
                            <w:lang w:eastAsia="pt-BR"/>
                          </w:rPr>
                          <w:t xml:space="preserve"> </w:t>
                        </w:r>
                      </w:p>
                    </w:tc>
                    <w:tc>
                      <w:tcPr>
                        <w:tcW w:w="150" w:type="dxa"/>
                        <w:vAlign w:val="center"/>
                        <w:hideMark/>
                      </w:tcPr>
                      <w:p w:rsidR="00055E6D" w:rsidRPr="00055E6D" w:rsidRDefault="00055E6D" w:rsidP="00055E6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25/11/2019 </w:t>
                        </w:r>
                      </w:p>
                    </w:tc>
                  </w:tr>
                </w:tbl>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Times New Roman" w:eastAsia="Times New Roman" w:hAnsi="Times New Roman" w:cs="Times New Roman"/>
                      <w:sz w:val="24"/>
                      <w:szCs w:val="24"/>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Times New Roman" w:eastAsia="Times New Roman" w:hAnsi="Times New Roman" w:cs="Times New Roman"/>
                      <w:b/>
                      <w:bCs/>
                      <w:sz w:val="24"/>
                      <w:szCs w:val="24"/>
                      <w:lang w:eastAsia="pt-BR"/>
                    </w:rPr>
                    <w:t xml:space="preserve">Confira a autenticidade no endereço http://www3.mte.gov.br/sistemas/mediador/. </w:t>
                  </w:r>
                </w:p>
              </w:tc>
            </w:tr>
            <w:tr w:rsidR="00055E6D" w:rsidRPr="00055E6D">
              <w:trPr>
                <w:tblCellSpacing w:w="0" w:type="dxa"/>
              </w:trPr>
              <w:tc>
                <w:tcPr>
                  <w:tcW w:w="0" w:type="auto"/>
                  <w:vAlign w:val="center"/>
                  <w:hideMark/>
                </w:tcPr>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SINDICATO DOS EMPREGADOS NO COMERCIO DO RIO DE JANEIRO, CNPJ n. 33.644.360/0001-85, neste ato representado(a) por seu Presidente, Sr(a). MARCIO AYER CORREIA ANDRADE;</w:t>
                  </w:r>
                  <w:r w:rsidRPr="00055E6D">
                    <w:rPr>
                      <w:rFonts w:ascii="Arial" w:eastAsia="Times New Roman" w:hAnsi="Arial" w:cs="Arial"/>
                      <w:sz w:val="21"/>
                      <w:szCs w:val="21"/>
                      <w:lang w:eastAsia="pt-BR"/>
                    </w:rPr>
                    <w:br/>
                    <w:t> </w:t>
                  </w:r>
                  <w:r w:rsidRPr="00055E6D">
                    <w:rPr>
                      <w:rFonts w:ascii="Arial" w:eastAsia="Times New Roman" w:hAnsi="Arial" w:cs="Arial"/>
                      <w:sz w:val="21"/>
                      <w:szCs w:val="21"/>
                      <w:lang w:eastAsia="pt-BR"/>
                    </w:rPr>
                    <w:br/>
                    <w:t xml:space="preserve">E </w:t>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t>SINDICATO COMERCIO ATACADISTA DROGAS MEDICAMENTOS ERJ, CNPJ n. 34.046.821/0001-80, neste ato representado(a) por seu Presidente, Sr(a). MANOEL BIRMARCKER;</w:t>
                  </w:r>
                  <w:r w:rsidRPr="00055E6D">
                    <w:rPr>
                      <w:rFonts w:ascii="Arial" w:eastAsia="Times New Roman" w:hAnsi="Arial" w:cs="Arial"/>
                      <w:sz w:val="21"/>
                      <w:szCs w:val="21"/>
                      <w:lang w:eastAsia="pt-BR"/>
                    </w:rPr>
                    <w:br/>
                    <w:t> </w:t>
                  </w:r>
                  <w:r w:rsidRPr="00055E6D">
                    <w:rPr>
                      <w:rFonts w:ascii="Arial" w:eastAsia="Times New Roman" w:hAnsi="Arial" w:cs="Arial"/>
                      <w:sz w:val="21"/>
                      <w:szCs w:val="21"/>
                      <w:lang w:eastAsia="pt-BR"/>
                    </w:rPr>
                    <w:br/>
                    <w:t xml:space="preserve">celebram a presente CONVENÇÃO COLETIVA DE TRABALHO, estipulando as condições de trabalho previstas nas cláusulas seguintes: </w:t>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CLÁUSULA PRIMEIRA - VIGÊNCIA E DATA-BASE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t xml:space="preserve">As partes fixam a vigência da presente Convenção Coletiva de Trabalho no período de 01º de maio de 2019 a 30 de abril de 2020 e a data-base da categoria em 01º de maio. </w:t>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CLÁUSULA SEGUNDA - ABRANGÊNCIA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t xml:space="preserve">A presente Convenção Coletiva de Trabalho abrangerá a(s) categoria(s) </w:t>
                  </w:r>
                  <w:r w:rsidRPr="00055E6D">
                    <w:rPr>
                      <w:rFonts w:ascii="Arial" w:eastAsia="Times New Roman" w:hAnsi="Arial" w:cs="Arial"/>
                      <w:b/>
                      <w:bCs/>
                      <w:sz w:val="21"/>
                      <w:szCs w:val="21"/>
                      <w:lang w:eastAsia="pt-BR"/>
                    </w:rPr>
                    <w:t xml:space="preserve">Empregados no Comércio EXCETO a Categoria Profissional dos Empregados que tenham vínculo empregatício com micro, pequenas, médias e grandes empresas enquadradas nas seguintes atividades econômicas: No comércio atacadista de drogas, medicamentos e produtos farmacêuticos, homeopáticos, fitoterápicos, insumos farmacêuticos e produtos magistrais; No comércio varejista de produtos farmacêuticos (farmácias, drogarias, manipulações), produtos homeopáticos, fitoterápicos, insumos farmacêuticos e produtos magistrais; Farmácias hospitalares e </w:t>
                  </w:r>
                  <w:proofErr w:type="spellStart"/>
                  <w:r w:rsidRPr="00055E6D">
                    <w:rPr>
                      <w:rFonts w:ascii="Arial" w:eastAsia="Times New Roman" w:hAnsi="Arial" w:cs="Arial"/>
                      <w:b/>
                      <w:bCs/>
                      <w:sz w:val="21"/>
                      <w:szCs w:val="21"/>
                      <w:lang w:eastAsia="pt-BR"/>
                    </w:rPr>
                    <w:t>dispensação</w:t>
                  </w:r>
                  <w:proofErr w:type="spellEnd"/>
                  <w:r w:rsidRPr="00055E6D">
                    <w:rPr>
                      <w:rFonts w:ascii="Arial" w:eastAsia="Times New Roman" w:hAnsi="Arial" w:cs="Arial"/>
                      <w:b/>
                      <w:bCs/>
                      <w:sz w:val="21"/>
                      <w:szCs w:val="21"/>
                      <w:lang w:eastAsia="pt-BR"/>
                    </w:rPr>
                    <w:t xml:space="preserve"> de medicamentos; Farmácias em shoppings </w:t>
                  </w:r>
                  <w:proofErr w:type="spellStart"/>
                  <w:r w:rsidRPr="00055E6D">
                    <w:rPr>
                      <w:rFonts w:ascii="Arial" w:eastAsia="Times New Roman" w:hAnsi="Arial" w:cs="Arial"/>
                      <w:b/>
                      <w:bCs/>
                      <w:sz w:val="21"/>
                      <w:szCs w:val="21"/>
                      <w:lang w:eastAsia="pt-BR"/>
                    </w:rPr>
                    <w:t>centers</w:t>
                  </w:r>
                  <w:proofErr w:type="spellEnd"/>
                  <w:r w:rsidRPr="00055E6D">
                    <w:rPr>
                      <w:rFonts w:ascii="Arial" w:eastAsia="Times New Roman" w:hAnsi="Arial" w:cs="Arial"/>
                      <w:b/>
                      <w:bCs/>
                      <w:sz w:val="21"/>
                      <w:szCs w:val="21"/>
                      <w:lang w:eastAsia="pt-BR"/>
                    </w:rPr>
                    <w:t xml:space="preserve">, supermercados e lojas comerciais; Vendedores de produtos farmacêuticos; Empregados balconistas (inclusive auxiliares e técnicos de farmácias); vendedores </w:t>
                  </w:r>
                  <w:proofErr w:type="spellStart"/>
                  <w:r w:rsidRPr="00055E6D">
                    <w:rPr>
                      <w:rFonts w:ascii="Arial" w:eastAsia="Times New Roman" w:hAnsi="Arial" w:cs="Arial"/>
                      <w:b/>
                      <w:bCs/>
                      <w:sz w:val="21"/>
                      <w:szCs w:val="21"/>
                      <w:lang w:eastAsia="pt-BR"/>
                    </w:rPr>
                    <w:t>comissionistas</w:t>
                  </w:r>
                  <w:proofErr w:type="spellEnd"/>
                  <w:r w:rsidRPr="00055E6D">
                    <w:rPr>
                      <w:rFonts w:ascii="Arial" w:eastAsia="Times New Roman" w:hAnsi="Arial" w:cs="Arial"/>
                      <w:b/>
                      <w:bCs/>
                      <w:sz w:val="21"/>
                      <w:szCs w:val="21"/>
                      <w:lang w:eastAsia="pt-BR"/>
                    </w:rPr>
                    <w:t xml:space="preserve"> ou não; empregados no cargo de gerente, </w:t>
                  </w:r>
                  <w:proofErr w:type="spellStart"/>
                  <w:r w:rsidRPr="00055E6D">
                    <w:rPr>
                      <w:rFonts w:ascii="Arial" w:eastAsia="Times New Roman" w:hAnsi="Arial" w:cs="Arial"/>
                      <w:b/>
                      <w:bCs/>
                      <w:sz w:val="21"/>
                      <w:szCs w:val="21"/>
                      <w:lang w:eastAsia="pt-BR"/>
                    </w:rPr>
                    <w:t>sub-gerente</w:t>
                  </w:r>
                  <w:proofErr w:type="spellEnd"/>
                  <w:r w:rsidRPr="00055E6D">
                    <w:rPr>
                      <w:rFonts w:ascii="Arial" w:eastAsia="Times New Roman" w:hAnsi="Arial" w:cs="Arial"/>
                      <w:b/>
                      <w:bCs/>
                      <w:sz w:val="21"/>
                      <w:szCs w:val="21"/>
                      <w:lang w:eastAsia="pt-BR"/>
                    </w:rPr>
                    <w:t xml:space="preserve">, auxiliar, técnico, supervisor, conferente, estoquista, </w:t>
                  </w:r>
                  <w:proofErr w:type="spellStart"/>
                  <w:r w:rsidRPr="00055E6D">
                    <w:rPr>
                      <w:rFonts w:ascii="Arial" w:eastAsia="Times New Roman" w:hAnsi="Arial" w:cs="Arial"/>
                      <w:b/>
                      <w:bCs/>
                      <w:sz w:val="21"/>
                      <w:szCs w:val="21"/>
                      <w:lang w:eastAsia="pt-BR"/>
                    </w:rPr>
                    <w:t>repositor</w:t>
                  </w:r>
                  <w:proofErr w:type="spellEnd"/>
                  <w:r w:rsidRPr="00055E6D">
                    <w:rPr>
                      <w:rFonts w:ascii="Arial" w:eastAsia="Times New Roman" w:hAnsi="Arial" w:cs="Arial"/>
                      <w:b/>
                      <w:bCs/>
                      <w:sz w:val="21"/>
                      <w:szCs w:val="21"/>
                      <w:lang w:eastAsia="pt-BR"/>
                    </w:rPr>
                    <w:t>,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atacadista e varejista de drogas, medicamentos, produtos farmacêuticos, homeopáticos, alopáticos, insumos farmacêuticos, manipulações e afins; e todos os empregados de outras funções componentes e pertencentes à categoria preponderante do Sindicato, que não sejam categorias diferenciadas e exerçam suas funções em prol da categoria da Entidade no Município do Rio de Janeiro/RJ, nos termos do art. 30, da Portaria 326/2013</w:t>
                  </w:r>
                  <w:r w:rsidRPr="00055E6D">
                    <w:rPr>
                      <w:rFonts w:ascii="Arial" w:eastAsia="Times New Roman" w:hAnsi="Arial" w:cs="Arial"/>
                      <w:sz w:val="21"/>
                      <w:szCs w:val="21"/>
                      <w:lang w:eastAsia="pt-BR"/>
                    </w:rPr>
                    <w:t xml:space="preserve">, com abrangência territorial em </w:t>
                  </w:r>
                  <w:r w:rsidRPr="00055E6D">
                    <w:rPr>
                      <w:rFonts w:ascii="Arial" w:eastAsia="Times New Roman" w:hAnsi="Arial" w:cs="Arial"/>
                      <w:b/>
                      <w:bCs/>
                      <w:sz w:val="21"/>
                      <w:szCs w:val="21"/>
                      <w:lang w:eastAsia="pt-BR"/>
                    </w:rPr>
                    <w:t>Rio de Janeiro/RJ</w:t>
                  </w:r>
                  <w:r w:rsidRPr="00055E6D">
                    <w:rPr>
                      <w:rFonts w:ascii="Arial" w:eastAsia="Times New Roman" w:hAnsi="Arial" w:cs="Arial"/>
                      <w:sz w:val="21"/>
                      <w:szCs w:val="21"/>
                      <w:lang w:eastAsia="pt-BR"/>
                    </w:rPr>
                    <w:t xml:space="preserve">.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Salários, Reajustes e Pagamento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Piso Salarial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lastRenderedPageBreak/>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TERCEIRA - PISO SALARIAL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Fica garantido o seguinte piso salarial: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Aos empregados que percebem salário fixo, cujas funções determinem tarefas pertinentes ao comércio de atacadista de drogas, medicamentos e similares: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 xml:space="preserve">a)   R$ 1.227,00 (um mil, duzentos e vinte e sete reais) </w:t>
                  </w:r>
                  <w:r w:rsidRPr="00055E6D">
                    <w:rPr>
                      <w:rFonts w:ascii="Arial" w:eastAsia="Times New Roman" w:hAnsi="Arial" w:cs="Arial"/>
                      <w:sz w:val="21"/>
                      <w:szCs w:val="21"/>
                      <w:lang w:eastAsia="pt-BR"/>
                    </w:rPr>
                    <w:t>para o período de 1º de maio a 30 de agosto de 2019;</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b)    R$ 1.246,00 (um mil, duzentos e quarenta e seis reais)</w:t>
                  </w:r>
                  <w:r w:rsidRPr="00055E6D">
                    <w:rPr>
                      <w:rFonts w:ascii="Arial" w:eastAsia="Times New Roman" w:hAnsi="Arial" w:cs="Arial"/>
                      <w:sz w:val="21"/>
                      <w:szCs w:val="21"/>
                      <w:lang w:eastAsia="pt-BR"/>
                    </w:rPr>
                    <w:t xml:space="preserve"> a partir de 1º de setembro de 2019.</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Reajustes/Correções Salariais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QUARTA - REAJUSTE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Os salários fixos bem como as parcelas fixas dos salários dos empregados no comércio do Município do Rio de Janeiro serão corrigidos em duas etapas, utilizando-se a mesma base de cálculo porque NÃO SÃO CUMULATIVOS: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a)    Para o período de 1º de maio a 30 de agosto de 2019, em 3,5% (três virgula cinco por cento) </w:t>
                  </w:r>
                  <w:r w:rsidRPr="00055E6D">
                    <w:rPr>
                      <w:rFonts w:ascii="Arial" w:eastAsia="Times New Roman" w:hAnsi="Arial" w:cs="Arial"/>
                      <w:b/>
                      <w:bCs/>
                      <w:sz w:val="21"/>
                      <w:lang w:eastAsia="pt-BR"/>
                    </w:rPr>
                    <w:t xml:space="preserve">até o valor de R$ 5.200,00 (cinco mil e duzentos reais), </w:t>
                  </w:r>
                  <w:r w:rsidRPr="00055E6D">
                    <w:rPr>
                      <w:rFonts w:ascii="Arial" w:eastAsia="Times New Roman" w:hAnsi="Arial" w:cs="Arial"/>
                      <w:sz w:val="21"/>
                      <w:szCs w:val="21"/>
                      <w:lang w:eastAsia="pt-BR"/>
                    </w:rPr>
                    <w:t>podendo o reajuste sobre a parcela excedente a R$ 5.200,00 (cinco mil e duzentos reais) ser livremente pactuado entre as partes.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b)    A partir de 1º de setembro de 2019, </w:t>
                  </w:r>
                  <w:r w:rsidRPr="00055E6D">
                    <w:rPr>
                      <w:rFonts w:ascii="Arial" w:eastAsia="Times New Roman" w:hAnsi="Arial" w:cs="Arial"/>
                      <w:b/>
                      <w:bCs/>
                      <w:sz w:val="21"/>
                      <w:lang w:eastAsia="pt-BR"/>
                    </w:rPr>
                    <w:t xml:space="preserve">em 5,07% (cinco virgula zero sete por cento) até o valor de R$ 5.200,00 (cinco mil e duzentos reais), </w:t>
                  </w:r>
                  <w:r w:rsidRPr="00055E6D">
                    <w:rPr>
                      <w:rFonts w:ascii="Arial" w:eastAsia="Times New Roman" w:hAnsi="Arial" w:cs="Arial"/>
                      <w:sz w:val="21"/>
                      <w:szCs w:val="21"/>
                      <w:lang w:eastAsia="pt-BR"/>
                    </w:rPr>
                    <w:t>podendo o reajuste sobre a parcela excedente a R$ 5.200,00 (cinco mil e duzentos reais) ser livremente pactuado entre as partes.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Primeiro:</w:t>
                  </w:r>
                  <w:r w:rsidRPr="00055E6D">
                    <w:rPr>
                      <w:rFonts w:ascii="Arial" w:eastAsia="Times New Roman" w:hAnsi="Arial" w:cs="Arial"/>
                      <w:sz w:val="21"/>
                      <w:szCs w:val="21"/>
                      <w:lang w:eastAsia="pt-BR"/>
                    </w:rPr>
                    <w:t xml:space="preserve"> A base de cálculo para aplicação dos índices de 3,5% e 5,07% é o mesmo, qual seja o salário do empregado vigente em 1º de maio de 2018, depois de recomposto pelo reajuste da norma </w:t>
                  </w:r>
                  <w:r w:rsidRPr="00055E6D">
                    <w:rPr>
                      <w:rFonts w:ascii="Arial" w:eastAsia="Times New Roman" w:hAnsi="Arial" w:cs="Arial"/>
                      <w:sz w:val="21"/>
                      <w:szCs w:val="21"/>
                      <w:lang w:eastAsia="pt-BR"/>
                    </w:rPr>
                    <w:lastRenderedPageBreak/>
                    <w:t>coletiva com vigência 2018.</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Segundo: </w:t>
                  </w:r>
                  <w:r w:rsidRPr="00055E6D">
                    <w:rPr>
                      <w:rFonts w:ascii="Arial" w:eastAsia="Times New Roman" w:hAnsi="Arial" w:cs="Arial"/>
                      <w:sz w:val="21"/>
                      <w:szCs w:val="21"/>
                      <w:lang w:eastAsia="pt-BR"/>
                    </w:rPr>
                    <w:t>Os empregados demitidos sem justa causa após 1 de abril de 2019, cujo aviso prévio se projete para os efeitos do contrato de trabalho para o mês de maio de 2019, serão beneficiados com o reajuste total ora concedido considerando que a data base é 1º de maio. Excluem-se desse tratamento aqueles empregados que, quando de sua demissão, foram indenizados de acordo com o previsto no art. 9º da Lei 7.238/84, ou seja, o pagamento do valor equivalente a mais 1 (um) salário devido aos empregados desligados nos 30 (trinta) dias que antecedem a data base (1º de maio).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Terceiro:</w:t>
                  </w:r>
                  <w:r w:rsidRPr="00055E6D">
                    <w:rPr>
                      <w:rFonts w:ascii="Arial" w:eastAsia="Times New Roman" w:hAnsi="Arial" w:cs="Arial"/>
                      <w:sz w:val="21"/>
                      <w:szCs w:val="21"/>
                      <w:lang w:eastAsia="pt-BR"/>
                    </w:rPr>
                    <w:t> O índice ora acordado pelas partes desobrigará a categoria econômica do pagamento de quaisquer outros que venham a ser determinados por força de lei vigente ou decisão trabalhista, até abril de 2020;</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Quarto:</w:t>
                  </w:r>
                  <w:r w:rsidRPr="00055E6D">
                    <w:rPr>
                      <w:rFonts w:ascii="Arial" w:eastAsia="Times New Roman" w:hAnsi="Arial" w:cs="Arial"/>
                      <w:sz w:val="21"/>
                      <w:szCs w:val="21"/>
                      <w:lang w:eastAsia="pt-BR"/>
                    </w:rPr>
                    <w:t> As empresas que, por questões financeiras ou orçamentárias, estejam impossibilitadas de efetivar o reajuste salarial previsto nesta cláusula, poderão celebrar com SECRJ, com a assistência do  Sindicato do Comércio Atacadista de Drogas e Medicamentos do Estado do Rio de Janeiro, Acordo Coletivo de Trabalho – ACT: que flexibilize a forma de pagamento da correção nos salários, de modo a evitar ao máximo o desligamento de empregados. O requerimento visando a celebração do referido ACT será entregue no  Sindicato do Comércio Atacadista de Drogas e Medicamentos do Estado do Rio de Janeiro, que providenciará, junto ao SECRJ, a celebração da norma coletiva de trabalho.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Quinto:</w:t>
                  </w:r>
                  <w:r w:rsidRPr="00055E6D">
                    <w:rPr>
                      <w:rFonts w:ascii="Arial" w:eastAsia="Times New Roman" w:hAnsi="Arial" w:cs="Arial"/>
                      <w:sz w:val="21"/>
                      <w:szCs w:val="21"/>
                      <w:lang w:eastAsia="pt-BR"/>
                    </w:rPr>
                    <w:t> Poderão ser compensados todos os aumentos espontâneos e/ou legais havidos entre 1° de maio de 2018 a 30 de abril de 2019, com exceção do reajuste da categoria referente à data-base de maio de 2018 e o decorrente de promoção;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Sexto: </w:t>
                  </w:r>
                  <w:r w:rsidRPr="00055E6D">
                    <w:rPr>
                      <w:rFonts w:ascii="Arial" w:eastAsia="Times New Roman" w:hAnsi="Arial" w:cs="Arial"/>
                      <w:sz w:val="21"/>
                      <w:szCs w:val="21"/>
                      <w:lang w:eastAsia="pt-BR"/>
                    </w:rPr>
                    <w:t>Os empregados admitidos após o dia 1º de maio de 2018 receberão o reajuste previsto no caput desta cláusula, proporcionalmente aos meses trabalhados;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Sétimo:</w:t>
                  </w:r>
                  <w:r w:rsidRPr="00055E6D">
                    <w:rPr>
                      <w:rFonts w:ascii="Arial" w:eastAsia="Times New Roman" w:hAnsi="Arial" w:cs="Arial"/>
                      <w:sz w:val="21"/>
                      <w:szCs w:val="21"/>
                      <w:lang w:eastAsia="pt-BR"/>
                    </w:rPr>
                    <w:t> Os empregados contratados por tempo parcial receberão o piso que lhes corresponder de forma proporcional ao número de horas trabalhadas;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Oitavo: </w:t>
                  </w:r>
                  <w:r w:rsidRPr="00055E6D">
                    <w:rPr>
                      <w:rFonts w:ascii="Arial" w:eastAsia="Times New Roman" w:hAnsi="Arial" w:cs="Arial"/>
                      <w:sz w:val="21"/>
                      <w:szCs w:val="21"/>
                      <w:lang w:eastAsia="pt-BR"/>
                    </w:rPr>
                    <w:t>O pagamento dos valores alusivos às diferenças salariais, adicionais e benefícios decorrentes do presente instrumento coletivo, deverá ser quitado até o pagamento da folha do mês de novembro de 2019.</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Pagamento de Salário – Formas e Prazos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QUINTA - COMPROVANTE DE PAGAMENTO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4"/>
                      <w:szCs w:val="24"/>
                      <w:lang w:eastAsia="pt-BR"/>
                    </w:rPr>
                    <w:t xml:space="preserve">O pagamento do salário do empregado será efetuado de forma que fique em seu poder, comprovante do </w:t>
                  </w:r>
                  <w:r w:rsidRPr="00055E6D">
                    <w:rPr>
                      <w:rFonts w:ascii="Arial" w:eastAsia="Times New Roman" w:hAnsi="Arial" w:cs="Arial"/>
                      <w:i/>
                      <w:iCs/>
                      <w:sz w:val="24"/>
                      <w:szCs w:val="24"/>
                      <w:lang w:eastAsia="pt-BR"/>
                    </w:rPr>
                    <w:t>quantum</w:t>
                  </w:r>
                  <w:r w:rsidRPr="00055E6D">
                    <w:rPr>
                      <w:rFonts w:ascii="Arial" w:eastAsia="Times New Roman" w:hAnsi="Arial" w:cs="Arial"/>
                      <w:sz w:val="24"/>
                      <w:szCs w:val="24"/>
                      <w:lang w:eastAsia="pt-BR"/>
                    </w:rPr>
                    <w:t xml:space="preserve"> percebido e a discriminação das parcelas pagas.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Isonomia Salarial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SEXTA - ISONOMIA SALARIAL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Fica vedada a desigualdade salarial aos empregados que exerçam a mesma função, por motivo de sexo, gênero, idade, cor, orientação sexual, credo, religião, estado civil ou quaisquer critérios discriminatórios.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Descontos Salariais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SÉTIMA - DESCONTOS SALARIAIS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Nenhum empregado poderá sofrer descontos salariais, salvo quando estes decorrerem de adiantamentos, dispositivos de lei, sendo que com relação ao desconto relativo às mercadorias avariadas ou outros danos, somente se causados pelo empregado, quando o desconto será lícito, desde que na ocorrência de dolo ou culpa grave do empregado devidamente comprovada.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normas referentes a salários, reajustes, pagamentos e critérios para cálculo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OITAVA - BENEFÍCIO DO AUMENTO SALARIAL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O aumento salarial beneficiará todos os comerciários, sindicalizados ou não, inclusive aos que estejam em gozo de aviso prévio ou que receberem aviso prévio na forma prevista pelo art. 487 da CLT.</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NONA - EMPREGADO SUBSTITUTO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Admitido empregado para a função de outro dispensado sem justa causa, será garantido àquele, salário igual ao do empregado de menor salário na função, sem considerar vantagens pessoais.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DÉCIMA - ANTECIPAÇÃO DO AUMENTO SALARIAL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As empresas abrangidas pelo presente Instrumento, se assim desejarem, poderão a seu critério, voluntariamente, antecipar, decorridos os 03 (três) primeiros meses, aumento compatível com o custo de vida, a ser compensado em qualquer hipótese, na primeira correção salarial ou dissídio que ocorrer.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Gratificações, Adicionais, Auxílios e Outros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Auxílio Transporte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DÉCIMA PRIMEIRA - VALE-TRANSPORTE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 empresas concederão a todos os seus empregados vale transporte, de acordo com o número de passagens necessárias para o deslocamento de casa para o trabalho e vice-versa, sem que fique caracterizado como salário, pois indispensáveis à prestação dos serviços, na forma que dispõe o art. 458 da CLT, e cumprindo a finalidade da Lei 7418/1985.</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Auxílio Creche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lastRenderedPageBreak/>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DÉCIMA SEGUNDA - AUXÍLIO CRECHE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Nos estabelecimentos em que trabalharem pelo menos 30 (trinta) mulheres, com mais de 16 (dezesseis) anos de idade deverá haver local apropriado para a guarda, sob vigilância e assistência, dos próprios filhos das empregadas no período de amamentação, até que a criança complete seis meses de idade.</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Primeiro</w:t>
                  </w:r>
                  <w:r w:rsidRPr="00055E6D">
                    <w:rPr>
                      <w:rFonts w:ascii="Arial" w:eastAsia="Times New Roman" w:hAnsi="Arial" w:cs="Arial"/>
                      <w:sz w:val="21"/>
                      <w:szCs w:val="21"/>
                      <w:lang w:eastAsia="pt-BR"/>
                    </w:rPr>
                    <w:t>: As empresas poderão manter creches diretamente ou mediante convênio, na forma do que dispõe o art. 389 da CLT;</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Segundo</w:t>
                  </w:r>
                  <w:r w:rsidRPr="00055E6D">
                    <w:rPr>
                      <w:rFonts w:ascii="Arial" w:eastAsia="Times New Roman" w:hAnsi="Arial" w:cs="Arial"/>
                      <w:sz w:val="21"/>
                      <w:szCs w:val="21"/>
                      <w:lang w:eastAsia="pt-BR"/>
                    </w:rPr>
                    <w:t>: As empresas enquadradas no caput desta cláusula que não mantiverem creche diretamente ou mediante convenio deverão utilizar o sistema de reembolso-creche, e, neste caso, por um período de 12 (doze) meses, de acordo com a Portaria Interministerial nº 670, de 20/08/97, da seguinte forma: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Empresas com até 50 empregados        - R$ 216,00 (duzentos e dezesseis reais)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Empresas com mais 50 empregados   -   R$ 238,00 (duzentos e trinta e oito reais)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Outros Auxílios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DÉCIMA TERCEIRA - QUEBRA DE CAIXA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Todo empregado no exercício da função permanente de Caixa receberá, mensalmente, a título de quebra de caixa o valor de </w:t>
                  </w:r>
                  <w:r w:rsidRPr="00055E6D">
                    <w:rPr>
                      <w:rFonts w:ascii="Arial" w:eastAsia="Times New Roman" w:hAnsi="Arial" w:cs="Arial"/>
                      <w:b/>
                      <w:bCs/>
                      <w:sz w:val="21"/>
                      <w:lang w:eastAsia="pt-BR"/>
                    </w:rPr>
                    <w:t>R$ 57,00 (cinquenta e sete reais)</w:t>
                  </w:r>
                  <w:r w:rsidRPr="00055E6D">
                    <w:rPr>
                      <w:rFonts w:ascii="Arial" w:eastAsia="Times New Roman" w:hAnsi="Arial" w:cs="Arial"/>
                      <w:sz w:val="21"/>
                      <w:szCs w:val="21"/>
                      <w:lang w:eastAsia="pt-BR"/>
                    </w:rPr>
                    <w:t>, a partir de 1º de setembro de 2019.</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 xml:space="preserve">Parágrafo Primeiro: </w:t>
                  </w:r>
                  <w:r w:rsidRPr="00055E6D">
                    <w:rPr>
                      <w:rFonts w:ascii="Arial" w:eastAsia="Times New Roman" w:hAnsi="Arial" w:cs="Arial"/>
                      <w:sz w:val="21"/>
                      <w:szCs w:val="21"/>
                      <w:lang w:eastAsia="pt-BR"/>
                    </w:rPr>
                    <w:t>As empresas que não descontarem as faltas havidas no caixa estarão isentas do referido pagamento;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 xml:space="preserve">Parágrafo Segundo: </w:t>
                  </w:r>
                  <w:r w:rsidRPr="00055E6D">
                    <w:rPr>
                      <w:rFonts w:ascii="Arial" w:eastAsia="Times New Roman" w:hAnsi="Arial" w:cs="Arial"/>
                      <w:sz w:val="21"/>
                      <w:szCs w:val="21"/>
                      <w:lang w:eastAsia="pt-BR"/>
                    </w:rPr>
                    <w:t>A conferência dos valores de Caixa será realizada na presença do comerciário responsável. Quando for impedido pela empresa de acompanhar a conferência, ficará isento de qualquer responsabilidade por erros verificados;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 xml:space="preserve">Parágrafo Terceiro: </w:t>
                  </w:r>
                  <w:r w:rsidRPr="00055E6D">
                    <w:rPr>
                      <w:rFonts w:ascii="Arial" w:eastAsia="Times New Roman" w:hAnsi="Arial" w:cs="Arial"/>
                      <w:sz w:val="21"/>
                      <w:szCs w:val="21"/>
                      <w:lang w:eastAsia="pt-BR"/>
                    </w:rPr>
                    <w:t>As empresas que optarem pelo sistema referido no Parágrafo Primeiro comunicarão sua manifestação por escrito ao Sindicato dos Empregados no Comércio do Rio de Janeiro, sendo que o aludido sistema não poderá ser alterado sem prévia ciência dada a esse órgão de classe.</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DÉCIMA QUARTA - DESCONTO DE FALTAS NO CAIXA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lastRenderedPageBreak/>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As empresas, que não descontarem as faltas havidas no caixa, estarão isentas do referido pagamento.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 xml:space="preserve">Parágrafo Único: </w:t>
                  </w:r>
                  <w:r w:rsidRPr="00055E6D">
                    <w:rPr>
                      <w:rFonts w:ascii="Verdana" w:eastAsia="Times New Roman" w:hAnsi="Verdana" w:cs="Arial"/>
                      <w:sz w:val="21"/>
                      <w:szCs w:val="21"/>
                      <w:lang w:eastAsia="pt-BR"/>
                    </w:rPr>
                    <w:t>A conferencia dos valores de caixa será realizada na presença do comerciário responsável. Quando este for impedido pela empresa de acompanhar a conferência, ficará isento de qualquer responsabilidade por erros verificados.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DÉCIMA QUINTA - BENEFÍCIO SOCIAL FAMILIAR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 Entidades Sindicais Convenentes prestarão, indistintamente a todos os trabalhadores e empregadores subordinados a esta Convenção Coletiva de Trabalho, o plano Benefício Social Familiar abaixo definido e discriminado no Manual de Orientação e Regras, parte integrante desta cláusula, que será disponibilizado por meio de organização gestora especializada escolhida e aprovada pelo Sindicato Patronal.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Primeiro</w:t>
                  </w:r>
                  <w:r w:rsidRPr="00055E6D">
                    <w:rPr>
                      <w:rFonts w:ascii="Arial" w:eastAsia="Times New Roman" w:hAnsi="Arial" w:cs="Arial"/>
                      <w:sz w:val="21"/>
                      <w:szCs w:val="21"/>
                      <w:lang w:eastAsia="pt-BR"/>
                    </w:rPr>
                    <w:t> – Para efetiva viabilidade financeira do plano Benefício Social Familiar e com expresso consentimento das entidades convenentes, as empresas, recolherão a título de contribuição, até o dia 10 (dez) de cada mês, iniciando </w:t>
                  </w:r>
                  <w:r w:rsidRPr="00055E6D">
                    <w:rPr>
                      <w:rFonts w:ascii="Arial" w:eastAsia="Times New Roman" w:hAnsi="Arial" w:cs="Arial"/>
                      <w:b/>
                      <w:bCs/>
                      <w:sz w:val="21"/>
                      <w:lang w:eastAsia="pt-BR"/>
                    </w:rPr>
                    <w:t>a partir de 10/10/2019</w:t>
                  </w:r>
                  <w:r w:rsidRPr="00055E6D">
                    <w:rPr>
                      <w:rFonts w:ascii="Arial" w:eastAsia="Times New Roman" w:hAnsi="Arial" w:cs="Arial"/>
                      <w:sz w:val="21"/>
                      <w:szCs w:val="21"/>
                      <w:lang w:eastAsia="pt-BR"/>
                    </w:rPr>
                    <w:t>, o valor </w:t>
                  </w:r>
                  <w:r w:rsidRPr="00055E6D">
                    <w:rPr>
                      <w:rFonts w:ascii="Arial" w:eastAsia="Times New Roman" w:hAnsi="Arial" w:cs="Arial"/>
                      <w:b/>
                      <w:bCs/>
                      <w:sz w:val="21"/>
                      <w:lang w:eastAsia="pt-BR"/>
                    </w:rPr>
                    <w:t>total</w:t>
                  </w:r>
                  <w:r w:rsidRPr="00055E6D">
                    <w:rPr>
                      <w:rFonts w:ascii="Arial" w:eastAsia="Times New Roman" w:hAnsi="Arial" w:cs="Arial"/>
                      <w:sz w:val="21"/>
                      <w:szCs w:val="21"/>
                      <w:lang w:eastAsia="pt-BR"/>
                    </w:rPr>
                    <w:t> de </w:t>
                  </w:r>
                  <w:r w:rsidRPr="00055E6D">
                    <w:rPr>
                      <w:rFonts w:ascii="Arial" w:eastAsia="Times New Roman" w:hAnsi="Arial" w:cs="Arial"/>
                      <w:b/>
                      <w:bCs/>
                      <w:sz w:val="21"/>
                      <w:lang w:eastAsia="pt-BR"/>
                    </w:rPr>
                    <w:t>R$ 11,00 (onze reais)</w:t>
                  </w:r>
                  <w:r w:rsidRPr="00055E6D">
                    <w:rPr>
                      <w:rFonts w:ascii="Arial" w:eastAsia="Times New Roman" w:hAnsi="Arial" w:cs="Arial"/>
                      <w:sz w:val="21"/>
                      <w:szCs w:val="21"/>
                      <w:lang w:eastAsia="pt-BR"/>
                    </w:rPr>
                    <w:t xml:space="preserve">, por trabalhador que possua, exclusivamente, por meio de boleto disponibilizado pela gestora no </w:t>
                  </w:r>
                  <w:proofErr w:type="spellStart"/>
                  <w:r w:rsidRPr="00055E6D">
                    <w:rPr>
                      <w:rFonts w:ascii="Arial" w:eastAsia="Times New Roman" w:hAnsi="Arial" w:cs="Arial"/>
                      <w:sz w:val="21"/>
                      <w:szCs w:val="21"/>
                      <w:lang w:eastAsia="pt-BR"/>
                    </w:rPr>
                    <w:t>website</w:t>
                  </w:r>
                  <w:proofErr w:type="spellEnd"/>
                  <w:r w:rsidRPr="00055E6D">
                    <w:rPr>
                      <w:rFonts w:ascii="Arial" w:eastAsia="Times New Roman" w:hAnsi="Arial" w:cs="Arial"/>
                      <w:sz w:val="21"/>
                      <w:szCs w:val="21"/>
                      <w:lang w:eastAsia="pt-BR"/>
                    </w:rPr>
                    <w:t> </w:t>
                  </w:r>
                  <w:hyperlink r:id="rId4" w:history="1">
                    <w:r w:rsidRPr="00055E6D">
                      <w:rPr>
                        <w:rFonts w:ascii="Arial" w:eastAsia="Times New Roman" w:hAnsi="Arial" w:cs="Arial"/>
                        <w:color w:val="0000FF"/>
                        <w:sz w:val="21"/>
                        <w:u w:val="single"/>
                        <w:lang w:eastAsia="pt-BR"/>
                      </w:rPr>
                      <w:t>www.beneficiosocial.com.br</w:t>
                    </w:r>
                  </w:hyperlink>
                  <w:r w:rsidRPr="00055E6D">
                    <w:rPr>
                      <w:rFonts w:ascii="Arial" w:eastAsia="Times New Roman" w:hAnsi="Arial" w:cs="Arial"/>
                      <w:sz w:val="21"/>
                      <w:szCs w:val="21"/>
                      <w:lang w:eastAsia="pt-BR"/>
                    </w:rPr>
                    <w:t>. O custeio da contribuição do plano Benefício Social Familiar será de responsabilidade integral das empresas, ficando vedado qualquer desconto nos salários dos trabalhadores.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Segundo</w:t>
                  </w:r>
                  <w:r w:rsidRPr="00055E6D">
                    <w:rPr>
                      <w:rFonts w:ascii="Arial" w:eastAsia="Times New Roman" w:hAnsi="Arial" w:cs="Arial"/>
                      <w:sz w:val="21"/>
                      <w:szCs w:val="21"/>
                      <w:lang w:eastAsia="pt-BR"/>
                    </w:rPr>
                    <w:t> – A prestação do plano Benefício Social Familiar iniciará </w:t>
                  </w:r>
                  <w:r w:rsidRPr="00055E6D">
                    <w:rPr>
                      <w:rFonts w:ascii="Arial" w:eastAsia="Times New Roman" w:hAnsi="Arial" w:cs="Arial"/>
                      <w:b/>
                      <w:bCs/>
                      <w:sz w:val="21"/>
                      <w:lang w:eastAsia="pt-BR"/>
                    </w:rPr>
                    <w:t>a partir de 01/10/2019</w:t>
                  </w:r>
                  <w:r w:rsidRPr="00055E6D">
                    <w:rPr>
                      <w:rFonts w:ascii="Arial" w:eastAsia="Times New Roman" w:hAnsi="Arial" w:cs="Arial"/>
                      <w:sz w:val="21"/>
                      <w:szCs w:val="21"/>
                      <w:lang w:eastAsia="pt-BR"/>
                    </w:rPr>
                    <w:t xml:space="preserve"> e terá como base, para os procedimentos necessários à participação do plano e obtenção dos auxílios aqui definidos, de forma clara, o Manual de Orientação e Regras a ser disponibilizado no </w:t>
                  </w:r>
                  <w:proofErr w:type="spellStart"/>
                  <w:r w:rsidRPr="00055E6D">
                    <w:rPr>
                      <w:rFonts w:ascii="Arial" w:eastAsia="Times New Roman" w:hAnsi="Arial" w:cs="Arial"/>
                      <w:sz w:val="21"/>
                      <w:szCs w:val="21"/>
                      <w:lang w:eastAsia="pt-BR"/>
                    </w:rPr>
                    <w:t>website</w:t>
                  </w:r>
                  <w:proofErr w:type="spellEnd"/>
                  <w:r w:rsidRPr="00055E6D">
                    <w:rPr>
                      <w:rFonts w:ascii="Arial" w:eastAsia="Times New Roman" w:hAnsi="Arial" w:cs="Arial"/>
                      <w:sz w:val="21"/>
                      <w:szCs w:val="21"/>
                      <w:lang w:eastAsia="pt-BR"/>
                    </w:rPr>
                    <w:t xml:space="preserve"> da gestora em </w:t>
                  </w:r>
                  <w:hyperlink r:id="rId5" w:history="1">
                    <w:r w:rsidRPr="00055E6D">
                      <w:rPr>
                        <w:rFonts w:ascii="Arial" w:eastAsia="Times New Roman" w:hAnsi="Arial" w:cs="Arial"/>
                        <w:color w:val="0000FF"/>
                        <w:sz w:val="21"/>
                        <w:u w:val="single"/>
                        <w:lang w:eastAsia="pt-BR"/>
                      </w:rPr>
                      <w:t>www.beneficiosocial.com.br</w:t>
                    </w:r>
                  </w:hyperlink>
                  <w:r w:rsidRPr="00055E6D">
                    <w:rPr>
                      <w:rFonts w:ascii="Arial" w:eastAsia="Times New Roman" w:hAnsi="Arial" w:cs="Arial"/>
                      <w:sz w:val="21"/>
                      <w:szCs w:val="21"/>
                      <w:lang w:eastAsia="pt-BR"/>
                    </w:rPr>
                    <w:t>. Para lisura e transparência dos procedimentos, será registrado em cartório, as Disposições Gerais e Manual de Orientação e Regras que regem o plano Benefício Social Familiar, partes integrantes desta cláusula.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Terceiro</w:t>
                  </w:r>
                  <w:r w:rsidRPr="00055E6D">
                    <w:rPr>
                      <w:rFonts w:ascii="Arial" w:eastAsia="Times New Roman" w:hAnsi="Arial" w:cs="Arial"/>
                      <w:sz w:val="21"/>
                      <w:szCs w:val="21"/>
                      <w:lang w:eastAsia="pt-BR"/>
                    </w:rPr>
                    <w:t> – Em caso de afastamento de trabalhador, por motivo de doença ou acidente, o empregador manterá o recolhimento por até 12 (doze) meses. Caso o afastamento do empregado seja por período superior a 12 (doze) meses, o empregador fica desobrigado ao recolhimento desta contribuição a partir do décimo terceiro mês, ficando garantido ao trabalhador todos os benefícios sociais previstos nesta cláusula e no Manual de Orientação e Regras, até seu efetivo retorno ao trabalho, quando então o empregador retomará o recolhimento relativo ao trabalhador afastado.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Quarto</w:t>
                  </w:r>
                  <w:r w:rsidRPr="00055E6D">
                    <w:rPr>
                      <w:rFonts w:ascii="Arial" w:eastAsia="Times New Roman" w:hAnsi="Arial" w:cs="Arial"/>
                      <w:sz w:val="21"/>
                      <w:szCs w:val="21"/>
                      <w:lang w:eastAsia="pt-BR"/>
                    </w:rPr>
                    <w:t xml:space="preserve"> – Devido à natureza social, emergencial e de apoio imediato, dos benefícios sociais definidos pelas entidades, na ocorrência de qualquer evento que gere direito de atendimento ao trabalhador e seus familiares, o empregador deverá preencher o comunicado disponível no </w:t>
                  </w:r>
                  <w:proofErr w:type="spellStart"/>
                  <w:r w:rsidRPr="00055E6D">
                    <w:rPr>
                      <w:rFonts w:ascii="Arial" w:eastAsia="Times New Roman" w:hAnsi="Arial" w:cs="Arial"/>
                      <w:sz w:val="21"/>
                      <w:szCs w:val="21"/>
                      <w:lang w:eastAsia="pt-BR"/>
                    </w:rPr>
                    <w:t>website</w:t>
                  </w:r>
                  <w:proofErr w:type="spellEnd"/>
                  <w:r w:rsidRPr="00055E6D">
                    <w:rPr>
                      <w:rFonts w:ascii="Arial" w:eastAsia="Times New Roman" w:hAnsi="Arial" w:cs="Arial"/>
                      <w:sz w:val="21"/>
                      <w:szCs w:val="21"/>
                      <w:lang w:eastAsia="pt-BR"/>
                    </w:rPr>
                    <w:t xml:space="preserve"> da gestora, no prazo máximo e improrrogável de até 90 (noventa) dias a contar do fato gerador e, no caso de nascimento de filhos, este prazo será de até 150 (cento e cinquenta ) dias, sob pena do empregador arcar com sanções pecuniárias em favor do trabalhador ou família prejudicada, como se inadimplente estivesse.</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Quinto</w:t>
                  </w:r>
                  <w:r w:rsidRPr="00055E6D">
                    <w:rPr>
                      <w:rFonts w:ascii="Arial" w:eastAsia="Times New Roman" w:hAnsi="Arial" w:cs="Arial"/>
                      <w:sz w:val="21"/>
                      <w:szCs w:val="21"/>
                      <w:lang w:eastAsia="pt-BR"/>
                    </w:rPr>
                    <w:t xml:space="preserve"> – O empregador que estiver inadimplente ou efetuar recolhimento por valor inferior ao devido, perderá o direito aos benefícios a ele disponibilizados, até sua regularização. Nesses casos, na ocorrência de qualquer evento que gere direito de atendimento aos trabalhadores e seus familiares, estes não perderão direito aos benefícios e serão atendidos normalmente pela gestora, a mando das entidades, </w:t>
                  </w:r>
                  <w:r w:rsidRPr="00055E6D">
                    <w:rPr>
                      <w:rFonts w:ascii="Arial" w:eastAsia="Times New Roman" w:hAnsi="Arial" w:cs="Arial"/>
                      <w:sz w:val="21"/>
                      <w:szCs w:val="21"/>
                      <w:lang w:eastAsia="pt-BR"/>
                    </w:rPr>
                    <w:lastRenderedPageBreak/>
                    <w:t>respondendo o empregador, perante o empregado e/ou a seus dependentes, a título de indenização, o equivalente a 05 (cinco) vezes o menor piso salarial da categoria vigente a época da infração. Caso o empregador regularize seus débitos no prazo de até 15 (quinze) dias corridos, após o recebimento de comunicação de débito feita por e-mail, pela gestora, ficará isento desta indenização.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Sexto</w:t>
                  </w:r>
                  <w:r w:rsidRPr="00055E6D">
                    <w:rPr>
                      <w:rFonts w:ascii="Arial" w:eastAsia="Times New Roman" w:hAnsi="Arial" w:cs="Arial"/>
                      <w:sz w:val="21"/>
                      <w:szCs w:val="21"/>
                      <w:lang w:eastAsia="pt-BR"/>
                    </w:rPr>
                    <w:t> – Os valores porventura não contribuídos pelo empregador serão devidos e passíveis de cobrança judicial e/ou extrajudicial, acrescidos de multa, juros e demais penalidades previstas nesta norma coletiva, podendo ainda, o empregador ter seu nome incluso em órgãos de proteção ao crédito.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Sétimo</w:t>
                  </w:r>
                  <w:r w:rsidRPr="00055E6D">
                    <w:rPr>
                      <w:rFonts w:ascii="Arial" w:eastAsia="Times New Roman" w:hAnsi="Arial" w:cs="Arial"/>
                      <w:sz w:val="21"/>
                      <w:szCs w:val="21"/>
                      <w:lang w:eastAsia="pt-BR"/>
                    </w:rPr>
                    <w:t xml:space="preserve">  – Estará disponível no </w:t>
                  </w:r>
                  <w:proofErr w:type="spellStart"/>
                  <w:r w:rsidRPr="00055E6D">
                    <w:rPr>
                      <w:rFonts w:ascii="Arial" w:eastAsia="Times New Roman" w:hAnsi="Arial" w:cs="Arial"/>
                      <w:sz w:val="21"/>
                      <w:szCs w:val="21"/>
                      <w:lang w:eastAsia="pt-BR"/>
                    </w:rPr>
                    <w:t>website</w:t>
                  </w:r>
                  <w:proofErr w:type="spellEnd"/>
                  <w:r w:rsidRPr="00055E6D">
                    <w:rPr>
                      <w:rFonts w:ascii="Arial" w:eastAsia="Times New Roman" w:hAnsi="Arial" w:cs="Arial"/>
                      <w:sz w:val="21"/>
                      <w:szCs w:val="21"/>
                      <w:lang w:eastAsia="pt-BR"/>
                    </w:rPr>
                    <w:t xml:space="preserve"> da gestora, a cada recolhimento mensal, o Comprovante de Regularidade da cláusula do plano Benefício Social Familiar, correspondente aos últimos 12 (doze) meses recolhidos, a ser apresentado ao contratante e a órgãos fiscalizadores, quando solicitado.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Oitavo</w:t>
                  </w:r>
                  <w:r w:rsidRPr="00055E6D">
                    <w:rPr>
                      <w:rFonts w:ascii="Arial" w:eastAsia="Times New Roman" w:hAnsi="Arial" w:cs="Arial"/>
                      <w:sz w:val="21"/>
                      <w:szCs w:val="21"/>
                      <w:lang w:eastAsia="pt-BR"/>
                    </w:rPr>
                    <w:t> – O presente serviço social não tem natureza salarial, por não se constituir em contraprestação de serviços, tendo caráter compulsório e ser eminentemente assistencial e emergencial.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Nono </w:t>
                  </w:r>
                  <w:r w:rsidRPr="00055E6D">
                    <w:rPr>
                      <w:rFonts w:ascii="Arial" w:eastAsia="Times New Roman" w:hAnsi="Arial" w:cs="Arial"/>
                      <w:sz w:val="21"/>
                      <w:szCs w:val="21"/>
                      <w:lang w:eastAsia="pt-BR"/>
                    </w:rPr>
                    <w:t xml:space="preserve">– A integra do Manual de Orientação e Regras que regem a prestação dos benefícios estará registrado em cartório e disponível no </w:t>
                  </w:r>
                  <w:proofErr w:type="spellStart"/>
                  <w:r w:rsidRPr="00055E6D">
                    <w:rPr>
                      <w:rFonts w:ascii="Arial" w:eastAsia="Times New Roman" w:hAnsi="Arial" w:cs="Arial"/>
                      <w:sz w:val="21"/>
                      <w:szCs w:val="21"/>
                      <w:lang w:eastAsia="pt-BR"/>
                    </w:rPr>
                    <w:t>website</w:t>
                  </w:r>
                  <w:proofErr w:type="spellEnd"/>
                  <w:r w:rsidRPr="00055E6D">
                    <w:rPr>
                      <w:rFonts w:ascii="Arial" w:eastAsia="Times New Roman" w:hAnsi="Arial" w:cs="Arial"/>
                      <w:sz w:val="21"/>
                      <w:szCs w:val="21"/>
                      <w:lang w:eastAsia="pt-BR"/>
                    </w:rPr>
                    <w:t xml:space="preserve"> da gestora.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Contrato de Trabalho – Admissão, Demissão, Modalidades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Aviso Prévio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DÉCIMA SEXTA - AVISO PRÉVIO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Durante o prazo do aviso prévio dado por qualquer das partes, ficam vedadas as alterações nas condições de trabalho, inclusive a transferência do empregado para outro local, sob pena de rescisão imediata do contrato laboral.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normas referentes a admissão, demissão e modalidades de contratação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DÉCIMA SÉTIMA - RESCISÃO DE CONTRATO DE TRABALHO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 xml:space="preserve">Nas rescisões do contrato de trabalho sem justa causa, o empregador fica obrigado a pagar as </w:t>
                  </w:r>
                  <w:r w:rsidRPr="00055E6D">
                    <w:rPr>
                      <w:rFonts w:ascii="Verdana" w:eastAsia="Times New Roman" w:hAnsi="Verdana" w:cs="Arial"/>
                      <w:sz w:val="21"/>
                      <w:szCs w:val="21"/>
                      <w:lang w:eastAsia="pt-BR"/>
                    </w:rPr>
                    <w:lastRenderedPageBreak/>
                    <w:t>verbas rescisórias dentro do prazo estabelecido em Lei, ressalvadas as seguintes hipóteses: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a)</w:t>
                  </w:r>
                  <w:r w:rsidRPr="00055E6D">
                    <w:rPr>
                      <w:rFonts w:ascii="Verdana" w:eastAsia="Times New Roman" w:hAnsi="Verdana" w:cs="Arial"/>
                      <w:sz w:val="21"/>
                      <w:szCs w:val="21"/>
                      <w:lang w:eastAsia="pt-BR"/>
                    </w:rPr>
                    <w:t>  Recusar-se o empregado a assinar comunicação prévia da data, hora e local da homologação;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b)</w:t>
                  </w:r>
                  <w:r w:rsidRPr="00055E6D">
                    <w:rPr>
                      <w:rFonts w:ascii="Verdana" w:eastAsia="Times New Roman" w:hAnsi="Verdana" w:cs="Arial"/>
                      <w:sz w:val="21"/>
                      <w:szCs w:val="21"/>
                      <w:lang w:eastAsia="pt-BR"/>
                    </w:rPr>
                    <w:t>   Assinado, deixar de comparecer ao local de homologação; e comparecendo suscitar dúvidas que impeçam a sua realização.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Parágrafo Único: </w:t>
                  </w:r>
                  <w:r w:rsidRPr="00055E6D">
                    <w:rPr>
                      <w:rFonts w:ascii="Verdana" w:eastAsia="Times New Roman" w:hAnsi="Verdana" w:cs="Arial"/>
                      <w:sz w:val="21"/>
                      <w:szCs w:val="21"/>
                      <w:lang w:eastAsia="pt-BR"/>
                    </w:rPr>
                    <w:t xml:space="preserve">Verificada a impossibilidade da homologação, e em sendo o ato realizado junto ao SEC, o que é facultativo, o </w:t>
                  </w:r>
                  <w:proofErr w:type="spellStart"/>
                  <w:r w:rsidRPr="00055E6D">
                    <w:rPr>
                      <w:rFonts w:ascii="Verdana" w:eastAsia="Times New Roman" w:hAnsi="Verdana" w:cs="Arial"/>
                      <w:sz w:val="21"/>
                      <w:szCs w:val="21"/>
                      <w:lang w:eastAsia="pt-BR"/>
                    </w:rPr>
                    <w:t>homologador</w:t>
                  </w:r>
                  <w:proofErr w:type="spellEnd"/>
                  <w:r w:rsidRPr="00055E6D">
                    <w:rPr>
                      <w:rFonts w:ascii="Verdana" w:eastAsia="Times New Roman" w:hAnsi="Verdana" w:cs="Arial"/>
                      <w:sz w:val="21"/>
                      <w:szCs w:val="21"/>
                      <w:lang w:eastAsia="pt-BR"/>
                    </w:rPr>
                    <w:t xml:space="preserve"> representante do SINDICATO DOS EMPREGADOS NO COMÉRCIO DO RIO DE JANEIRO, fornecerá a ambas as partes um atestado de comparecimento, expondo o motivo da não homologação.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DÉCIMA OITAVA - HOMOLOGAÇÕES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 empresas que assim desejarem poderão fazer homologações de rescisão contratual com assistência do SECRJ, nos termos da Lei 13.467/2017.</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Único</w:t>
                  </w:r>
                  <w:r w:rsidRPr="00055E6D">
                    <w:rPr>
                      <w:rFonts w:ascii="Arial" w:eastAsia="Times New Roman" w:hAnsi="Arial" w:cs="Arial"/>
                      <w:sz w:val="21"/>
                      <w:szCs w:val="21"/>
                      <w:lang w:eastAsia="pt-BR"/>
                    </w:rPr>
                    <w:t xml:space="preserve"> – As partes envidarão esforços para a implantação breve da adoção do mecanismo de Quitação Anual nos moldes do art. 507-B, da CLT, facultativa, no por via de Convenção Coletiva.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Relações de Trabalho – Condições de Trabalho, Normas de Pessoal e Estabilidades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Estabilidade Serviço Militar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DÉCIMA NONA - GARANTIA AO EMPREGADO EM IDADE DE PRESTAR SERVIÇO MILITAR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Garante-se o emprego do alistando, desde a data da incorporação no serviço militar até 30 dias após a baixa.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Estabilidade Aposentadoria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VIGÉSIMA - DISPENSA DE EMPREGADO PRESTES A SE APOSENTAR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Garante-se o emprego, durante os 12 meses que antecedem a data em que o empregado adquire direito à aposentadoria voluntária, desde que trabalhe na empresa há pelo menos 5 anos. Adquirido o direito, extingue-se a garantia.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normas referentes a condições para o exercício do trabalho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VIGÉSIMA PRIMEIRA - CHEQUES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As empresas somente poderão descontar dos salários dos empregados caixas ou vendedor, o valor das mercadorias, pagas com cheques devolvidos por insuficiência de fundos, desde que não obedecidas às normas estabelecidas pela empresa.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VIGÉSIMA SEGUNDA - REVISTA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 empresas do comércio ficam proibidas de adotar qualquer prática de revista íntima de suas funcionárias, de acordo com a Lei 13.271 de 15/04/16.</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Jornada de Trabalho – Duração, Distribuição, Controle, Faltas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Duração e Horário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lastRenderedPageBreak/>
                    <w:t xml:space="preserve">CLÁUSULA VIGÉSIMA TERCEIRA - JORNADA SEMANAL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 jornada semanal do comerciário do Rio de Janeiro é de até 44:00 horas.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Controle da Jornada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VIGÉSIMA QUARTA - CONTROLE DE PONTO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Com base na Portaria nº 373 do MTE os estabelecimentos que quiserem adotar sistemas alternativos de controle da jornada de trabalho, como o mecânico ou o manual, para todos os seus empregados ou para parte deles, poderão fazê-lo mediante a celebração de termo de adesão a Convenção Coletiva de Trabalho.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Parágrafo Primeiro</w:t>
                  </w:r>
                  <w:r w:rsidRPr="00055E6D">
                    <w:rPr>
                      <w:rFonts w:ascii="Verdana" w:eastAsia="Times New Roman" w:hAnsi="Verdana" w:cs="Arial"/>
                      <w:sz w:val="21"/>
                      <w:szCs w:val="21"/>
                      <w:lang w:eastAsia="pt-BR"/>
                    </w:rPr>
                    <w:t xml:space="preserve">: O termo de adesão de que trata o </w:t>
                  </w:r>
                  <w:r w:rsidRPr="00055E6D">
                    <w:rPr>
                      <w:rFonts w:ascii="Verdana" w:eastAsia="Times New Roman" w:hAnsi="Verdana" w:cs="Arial"/>
                      <w:i/>
                      <w:iCs/>
                      <w:sz w:val="21"/>
                      <w:lang w:eastAsia="pt-BR"/>
                    </w:rPr>
                    <w:t>caput</w:t>
                  </w:r>
                  <w:r w:rsidRPr="00055E6D">
                    <w:rPr>
                      <w:rFonts w:ascii="Verdana" w:eastAsia="Times New Roman" w:hAnsi="Verdana" w:cs="Arial"/>
                      <w:sz w:val="21"/>
                      <w:szCs w:val="21"/>
                      <w:lang w:eastAsia="pt-BR"/>
                    </w:rPr>
                    <w:t xml:space="preserve"> desta cláusula, bem como o requerimento relativo ao ACT tratado no §2º desta cláusula, estão disponíveis no Sindicato do Comércio Atacadista de Drogas e Medicamentos do Estado do Rio de Janeiro, sendo que para a celebração dos mesmos a empresa deverá comprovar o recolhimento das contribuições para os Sindicatos Convenentes, após as 03 (três) vias dos mesmos serão encaminhadas ao SECRJ, que, no prazo de 10 (dez) dias corridos, entregará à empresa o original devidamente homologado;</w:t>
                  </w:r>
                </w:p>
                <w:p w:rsidR="00055E6D" w:rsidRPr="00055E6D" w:rsidRDefault="00055E6D" w:rsidP="00055E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Parágrafo Segundo</w:t>
                  </w:r>
                  <w:r w:rsidRPr="00055E6D">
                    <w:rPr>
                      <w:rFonts w:ascii="Verdana" w:eastAsia="Times New Roman" w:hAnsi="Verdana" w:cs="Arial"/>
                      <w:sz w:val="21"/>
                      <w:szCs w:val="21"/>
                      <w:lang w:eastAsia="pt-BR"/>
                    </w:rPr>
                    <w:t>: As empresas poderão celebrar com o SECRJ Acordo Coletivo de Trabalho - ACT, com a assistência do Sindicato do Comércio Atacadista de Drogas e Medicamentos do Estado do Rio de Janeiro, visando a adoção de sistemas alternativos eletrônicos, que não devem admitir: restrições à marcação do ponto; marcação automática do ponto; exigência de autorização prévia para marcação de sobrejornada; e a alteração ou eliminação dos dados registrados pelo empregado;</w:t>
                  </w:r>
                </w:p>
                <w:p w:rsidR="00055E6D" w:rsidRPr="00055E6D" w:rsidRDefault="00055E6D" w:rsidP="00055E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Parágrafo Terceiro</w:t>
                  </w:r>
                  <w:r w:rsidRPr="00055E6D">
                    <w:rPr>
                      <w:rFonts w:ascii="Verdana" w:eastAsia="Times New Roman" w:hAnsi="Verdana" w:cs="Arial"/>
                      <w:sz w:val="21"/>
                      <w:szCs w:val="21"/>
                      <w:lang w:eastAsia="pt-BR"/>
                    </w:rPr>
                    <w:t>: Para fins de fiscalização, os sistemas alternativos eletrônicos deverão: estar disponíveis no local de trabalho; permitir a identificação do empregador e empregado; e possibilitar, através de central de dados, a extração eletrônica e impressa do registro fiel das marcações realizadas pelo empregado. O empregador fornecerá mensalmente o registro das marcações aos empregados que solicitarem.</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Faltas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VIGÉSIMA QUINTA - FALTAS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lastRenderedPageBreak/>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As empresas não farão descontos nos salários dos empregados, de acordo com o artigo 473 da CLT, quando deixarem de comparecer ao serviço, desde que apresentem documentos comprobatórios, nas situações seguintes: a) até dois dias consecutivos em caso de falecimento do cônjuge, ascendentes, descendentes, irmãos, ou pessoa que, declarada em sua carteira profissional, viva sob sua dependência econômica; b) até três dias consecutivos em razão de casamento; c) por cinco dias em caso de nascimento de filho no decorrer da primeira semana.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VIGÉSIMA SEXTA - ABONO DE FALTA EM CASO DE CALAMIDADE PÚBLICA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Quando da ocorrência de desastres naturais ou em situação de anormalidade que inviabilize o deslocamento do comerciário até o local de trabalho, reconhecido pelo Poder Público como estado de calamidade pública, e, ainda, que implique em risco à integridade física do empregado, condições que devem ocorrer concomitantemente, será abonada a falta deste exclusivamente na data ou período que for abrangido pela declaração pública, como mencionado.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Primeiro:</w:t>
                  </w:r>
                  <w:r w:rsidRPr="00055E6D">
                    <w:rPr>
                      <w:rFonts w:ascii="Arial" w:eastAsia="Times New Roman" w:hAnsi="Arial" w:cs="Arial"/>
                      <w:sz w:val="21"/>
                      <w:szCs w:val="21"/>
                      <w:lang w:eastAsia="pt-BR"/>
                    </w:rPr>
                    <w:t xml:space="preserve"> Comprovada, por qualquer motivo, a possibilidade de deslocamento do empregado nas circunstâncias relatadas será permitido o desconto do dia de ausência, e correspondente repouso semanal.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Segundo:</w:t>
                  </w:r>
                  <w:r w:rsidRPr="00055E6D">
                    <w:rPr>
                      <w:rFonts w:ascii="Arial" w:eastAsia="Times New Roman" w:hAnsi="Arial" w:cs="Arial"/>
                      <w:sz w:val="21"/>
                      <w:szCs w:val="21"/>
                      <w:lang w:eastAsia="pt-BR"/>
                    </w:rPr>
                    <w:t xml:space="preserve"> Exclui-se da hipótese de abono de falta o estado de crise.</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Jornadas Especiais (mulheres, menores, estudantes)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VIGÉSIMA SÉTIMA - PRORROGAÇÃO DA JORNADA DE TRABALHO DE ESTUDANTES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Por este Instrumento fica proibida a prorrogação da jornada de trabalho do comerciário estudante durante o período letivo, desde que a referida prorrogação venha prejudicar o seu horário escolar.</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VIGÉSIMA OITAVA - PROVAS ESCOLARES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 xml:space="preserve">Desde que previamente comunicado e apresentado documento hábil pelo empregado, a </w:t>
                  </w:r>
                  <w:r w:rsidRPr="00055E6D">
                    <w:rPr>
                      <w:rFonts w:ascii="Verdana" w:eastAsia="Times New Roman" w:hAnsi="Verdana" w:cs="Arial"/>
                      <w:sz w:val="21"/>
                      <w:szCs w:val="21"/>
                      <w:lang w:eastAsia="pt-BR"/>
                    </w:rPr>
                    <w:lastRenderedPageBreak/>
                    <w:t>empresa abonará as horas ausentes do serviço por motivo de realização de provas escolares.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disposições sobre jornada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VIGÉSIMA NONA - AUSÊNCIA REMUNERADA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Assegura-se o direito à ausência remunerada de 1 (um) dia por semestre ao empregado, para levar ao médico filho menor ou dependente previdenciário de até 6 (seis) anos de idade, mediante comprovação no prazo de 48 horas.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TRIGÉSIMA - DIA DO COMERCIÁRIO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 xml:space="preserve">Reconhecem os empregadores, expressamente, a terceira segunda-feira do mês de </w:t>
                  </w:r>
                  <w:r w:rsidRPr="00055E6D">
                    <w:rPr>
                      <w:rFonts w:ascii="Verdana" w:eastAsia="Times New Roman" w:hAnsi="Verdana" w:cs="Arial"/>
                      <w:b/>
                      <w:bCs/>
                      <w:sz w:val="21"/>
                      <w:lang w:eastAsia="pt-BR"/>
                    </w:rPr>
                    <w:t>OUTUBRO</w:t>
                  </w:r>
                  <w:r w:rsidRPr="00055E6D">
                    <w:rPr>
                      <w:rFonts w:ascii="Verdana" w:eastAsia="Times New Roman" w:hAnsi="Verdana" w:cs="Arial"/>
                      <w:sz w:val="21"/>
                      <w:szCs w:val="21"/>
                      <w:lang w:eastAsia="pt-BR"/>
                    </w:rPr>
                    <w:t xml:space="preserve"> como o </w:t>
                  </w:r>
                  <w:r w:rsidRPr="00055E6D">
                    <w:rPr>
                      <w:rFonts w:ascii="Verdana" w:eastAsia="Times New Roman" w:hAnsi="Verdana" w:cs="Arial"/>
                      <w:b/>
                      <w:bCs/>
                      <w:sz w:val="21"/>
                      <w:lang w:eastAsia="pt-BR"/>
                    </w:rPr>
                    <w:t>DIA DO COMERCIÁRIO</w:t>
                  </w:r>
                  <w:r w:rsidRPr="00055E6D">
                    <w:rPr>
                      <w:rFonts w:ascii="Verdana" w:eastAsia="Times New Roman" w:hAnsi="Verdana" w:cs="Arial"/>
                      <w:sz w:val="21"/>
                      <w:szCs w:val="21"/>
                      <w:lang w:eastAsia="pt-BR"/>
                    </w:rPr>
                    <w:t>, sendo proibido o trabalho do comerciário nesse dia em que não funcionarão os estabelecimentos comerciais do Rio de Janeiro, garantidos os salários dos empregados para todos os efeitos legais, inclusive o repouso semanal remunerado.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Único:</w:t>
                  </w:r>
                  <w:r w:rsidRPr="00055E6D">
                    <w:rPr>
                      <w:rFonts w:ascii="Arial" w:eastAsia="Times New Roman" w:hAnsi="Arial" w:cs="Arial"/>
                      <w:sz w:val="21"/>
                      <w:szCs w:val="21"/>
                      <w:lang w:eastAsia="pt-BR"/>
                    </w:rPr>
                    <w:t xml:space="preserve"> O Sindicato patronal informará através dos meios próprios de comunicação da importância da data e da proibição de trabalho e funcionamento neste dia.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TRIGÉSIMA PRIMEIRA - PROIBIÇÃO DE FUNCIONAMENTO NOS DIAS 25 DE DEZEMBRO E 01 DE JANEIRO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Fica vedado o funcionamento das empresas nos dias</w:t>
                  </w:r>
                  <w:r w:rsidRPr="00055E6D">
                    <w:rPr>
                      <w:rFonts w:ascii="Arial" w:eastAsia="Times New Roman" w:hAnsi="Arial" w:cs="Arial"/>
                      <w:b/>
                      <w:bCs/>
                      <w:sz w:val="21"/>
                      <w:lang w:eastAsia="pt-BR"/>
                    </w:rPr>
                    <w:t> 25 de dezembro</w:t>
                  </w:r>
                  <w:r w:rsidRPr="00055E6D">
                    <w:rPr>
                      <w:rFonts w:ascii="Arial" w:eastAsia="Times New Roman" w:hAnsi="Arial" w:cs="Arial"/>
                      <w:sz w:val="21"/>
                      <w:szCs w:val="21"/>
                      <w:lang w:eastAsia="pt-BR"/>
                    </w:rPr>
                    <w:t> e </w:t>
                  </w:r>
                  <w:r w:rsidRPr="00055E6D">
                    <w:rPr>
                      <w:rFonts w:ascii="Arial" w:eastAsia="Times New Roman" w:hAnsi="Arial" w:cs="Arial"/>
                      <w:b/>
                      <w:bCs/>
                      <w:sz w:val="21"/>
                      <w:lang w:eastAsia="pt-BR"/>
                    </w:rPr>
                    <w:t>01 de janeiro, com exceção daquelas empresas abrangidas pelo Decreto Federal 27.048/49, que poderão funcionar com seus empregados, desde que observadas as formalidades constantes da Convenção Coletiva que rege o Trabalho em Feriados.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Férias e Licenças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lastRenderedPageBreak/>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Licença Maternidade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SEGUNDA - EMPREGADA GESTANTE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A empregada gestante é garantido o emprego até 60 (sessenta) dias após o término da licença prevista no art. 7º. Inciso XVIII, da Constituição Federal, salvo por motivo de falta grave, pedido de demissão ou acordo, respeitando em todos os casos a garantia constitucional.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 xml:space="preserve">Parágrafo Único: </w:t>
                  </w:r>
                  <w:r w:rsidRPr="00055E6D">
                    <w:rPr>
                      <w:rFonts w:ascii="Verdana" w:eastAsia="Times New Roman" w:hAnsi="Verdana" w:cs="Arial"/>
                      <w:sz w:val="21"/>
                      <w:szCs w:val="21"/>
                      <w:lang w:eastAsia="pt-BR"/>
                    </w:rPr>
                    <w:t>O empregador poderá tornar sem efeito unilateralmente a dispensa imotivada, se a empregada comunicar o seu estado gravídico, logo após a dação do aviso prévio ou a comunicação da despedida.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disposições sobre férias e licenças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TERCEIRA - COINCIDÊNCIA DE FÉRIAS COM CASAMENTO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Fica facultado ao empregado gozar as suas férias no período coincidente com a data de seu casamento, condicionada a faculdade a não coincidência com o mês de pico de vendas da empresa, por ela estabelecido, e comunicação à empresa com 90 (noventa) dias de antecedência.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TRIGÉSIMA QUARTA - LICENÇA PATERNIDADE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Fica garantida a licença paternidade de cinco dias, sendo que os empregados das empresas cidadãs terão mais quinze dias de licença.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Único:</w:t>
                  </w:r>
                  <w:r w:rsidRPr="00055E6D">
                    <w:rPr>
                      <w:rFonts w:ascii="Arial" w:eastAsia="Times New Roman" w:hAnsi="Arial" w:cs="Arial"/>
                      <w:sz w:val="21"/>
                      <w:szCs w:val="21"/>
                      <w:lang w:eastAsia="pt-BR"/>
                    </w:rPr>
                    <w:t xml:space="preserve"> O benefício desta cláusula será garantido ao pai adotante.</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Saúde e Segurança do Trabalhador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lastRenderedPageBreak/>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Condições de Ambiente de Trabalho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QUINTA - ASSENTO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 xml:space="preserve">É obrigatória a colocação de assentos para os empregados que executem o trabalho em pé (vendedores, fiscais, </w:t>
                  </w:r>
                  <w:proofErr w:type="spellStart"/>
                  <w:r w:rsidRPr="00055E6D">
                    <w:rPr>
                      <w:rFonts w:ascii="Verdana" w:eastAsia="Times New Roman" w:hAnsi="Verdana" w:cs="Arial"/>
                      <w:sz w:val="21"/>
                      <w:szCs w:val="21"/>
                      <w:lang w:eastAsia="pt-BR"/>
                    </w:rPr>
                    <w:t>etc</w:t>
                  </w:r>
                  <w:proofErr w:type="spellEnd"/>
                  <w:r w:rsidRPr="00055E6D">
                    <w:rPr>
                      <w:rFonts w:ascii="Verdana" w:eastAsia="Times New Roman" w:hAnsi="Verdana" w:cs="Arial"/>
                      <w:sz w:val="21"/>
                      <w:szCs w:val="21"/>
                      <w:lang w:eastAsia="pt-BR"/>
                    </w:rPr>
                    <w:t>), junto aos seus respectivos locais de trabalho, na forma determinada pelo parágrafo único do art. 199 da CLT.</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Aceitação de Atestados Médicos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SEXTA - ATESTADO MÉDICO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Assegura-se a eficácia dos atestados médicos e odontológicos fornecidos por profissionais médicos habilitados do SECRJ, por qualquer médico de serviço público, médico da empresa e de convênios firmados pelo empregador ou, no caso do empregado ser titular ou dependente de convênio médico, desde que comprovada dependência.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Normas de Prevenção de Acidentes e Doenças Profissionais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SÉTIMA - CONTROLE MÉDICO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De acordo com a Portaria nº. 08, de 08 de maio de 1996, que regulamenta o quadro I da NR - 4, acordam as partes com a devida assistência de profissional do Órgão Regional de Segurança e Saúde no Trabalho, exclusivamente para as empresas associadas ao Sindicato do Comércio Atacadista de Drogas e Medicamentos do Estado do Rio de Janeiro, sob as seguintes condições: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a)</w:t>
                  </w:r>
                  <w:r w:rsidRPr="00055E6D">
                    <w:rPr>
                      <w:rFonts w:ascii="Verdana" w:eastAsia="Times New Roman" w:hAnsi="Verdana" w:cs="Arial"/>
                      <w:sz w:val="21"/>
                      <w:szCs w:val="21"/>
                      <w:lang w:eastAsia="pt-BR"/>
                    </w:rPr>
                    <w:t>        Para as empresas com grau de risco 01 e 02 com mais de 25 (vinte e cinco) empregados e até 50 (</w:t>
                  </w:r>
                  <w:proofErr w:type="spellStart"/>
                  <w:r w:rsidRPr="00055E6D">
                    <w:rPr>
                      <w:rFonts w:ascii="Verdana" w:eastAsia="Times New Roman" w:hAnsi="Verdana" w:cs="Arial"/>
                      <w:sz w:val="21"/>
                      <w:szCs w:val="21"/>
                      <w:lang w:eastAsia="pt-BR"/>
                    </w:rPr>
                    <w:t>cinqüenta</w:t>
                  </w:r>
                  <w:proofErr w:type="spellEnd"/>
                  <w:r w:rsidRPr="00055E6D">
                    <w:rPr>
                      <w:rFonts w:ascii="Verdana" w:eastAsia="Times New Roman" w:hAnsi="Verdana" w:cs="Arial"/>
                      <w:sz w:val="21"/>
                      <w:szCs w:val="21"/>
                      <w:lang w:eastAsia="pt-BR"/>
                    </w:rPr>
                    <w:t xml:space="preserve">) empregados, bem como as empresas com grau de risco 03 e </w:t>
                  </w:r>
                  <w:r w:rsidRPr="00055E6D">
                    <w:rPr>
                      <w:rFonts w:ascii="Verdana" w:eastAsia="Times New Roman" w:hAnsi="Verdana" w:cs="Arial"/>
                      <w:sz w:val="21"/>
                      <w:szCs w:val="21"/>
                      <w:lang w:eastAsia="pt-BR"/>
                    </w:rPr>
                    <w:lastRenderedPageBreak/>
                    <w:t>04 com mais de 10 (dez) empregados e com até 20 (vinte) empregados, estarão desobrigadas de indicar médico coordenador e apresentar relatório anual;</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b/>
                      <w:bCs/>
                      <w:sz w:val="21"/>
                      <w:lang w:eastAsia="pt-BR"/>
                    </w:rPr>
                    <w:t>b)</w:t>
                  </w:r>
                  <w:r w:rsidRPr="00055E6D">
                    <w:rPr>
                      <w:rFonts w:ascii="Verdana" w:eastAsia="Times New Roman" w:hAnsi="Verdana" w:cs="Arial"/>
                      <w:sz w:val="21"/>
                      <w:szCs w:val="21"/>
                      <w:lang w:eastAsia="pt-BR"/>
                    </w:rPr>
                    <w:t xml:space="preserve">        Ampliar-se a carência para o exame </w:t>
                  </w:r>
                  <w:proofErr w:type="spellStart"/>
                  <w:r w:rsidRPr="00055E6D">
                    <w:rPr>
                      <w:rFonts w:ascii="Verdana" w:eastAsia="Times New Roman" w:hAnsi="Verdana" w:cs="Arial"/>
                      <w:sz w:val="21"/>
                      <w:szCs w:val="21"/>
                      <w:lang w:eastAsia="pt-BR"/>
                    </w:rPr>
                    <w:t>demissional</w:t>
                  </w:r>
                  <w:proofErr w:type="spellEnd"/>
                  <w:r w:rsidRPr="00055E6D">
                    <w:rPr>
                      <w:rFonts w:ascii="Verdana" w:eastAsia="Times New Roman" w:hAnsi="Verdana" w:cs="Arial"/>
                      <w:sz w:val="21"/>
                      <w:szCs w:val="21"/>
                      <w:lang w:eastAsia="pt-BR"/>
                    </w:rPr>
                    <w:t xml:space="preserve"> para até 270 (duzentos e setenta) dias para as empresas com grau de risco 01 e 02 e para 180 (cento e oitenta) dias para as empresas com grau de risco 03 e 04.</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Relações Sindicais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Acesso do Sindicato ao Local de Trabalho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OITAVA - AVISOS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 empresas permitirão a afixação de avisos e boletins no respectivo quadro, desde que as mensagens não contenham cunho religioso, político ou ofensivo às pessoas ou às autoridades.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Liberação de Empregados para Atividades Sindicais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TRIGÉSIMA NONA - LIBERAÇÃO DO DIRIGENTE SINDICAL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O empregador deverá liberar do trabalho os dirigentes efetivos, suplentes e membros do conselho fiscal do SECRJ, desde que: a) o sindicato obreiro solicite a liberação permanente, podendo o referido sindicato reverte-la; b) ocorrendo a hipótese de liberação permanente, todo e qualquer ônus trabalhista e previdenciário correrá por conta do SECRJ, atendendo assim o disposto no parágrafo único do art. 521 da CLT.</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Contribuições Sindicais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QUADRAGÉSIMA - CONTRIBUIÇÃO NEGOCIAL DOS EMPREGADOS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lastRenderedPageBreak/>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xml:space="preserve">Os empregados abrangidos por este instrumento coletivo que compõem a base territorial dos Municípios do Rio de Janeiro, Miguel Pereira e </w:t>
                  </w:r>
                  <w:proofErr w:type="spellStart"/>
                  <w:r w:rsidRPr="00055E6D">
                    <w:rPr>
                      <w:rFonts w:ascii="Arial" w:eastAsia="Times New Roman" w:hAnsi="Arial" w:cs="Arial"/>
                      <w:sz w:val="21"/>
                      <w:szCs w:val="21"/>
                      <w:lang w:eastAsia="pt-BR"/>
                    </w:rPr>
                    <w:t>Paty</w:t>
                  </w:r>
                  <w:proofErr w:type="spellEnd"/>
                  <w:r w:rsidRPr="00055E6D">
                    <w:rPr>
                      <w:rFonts w:ascii="Arial" w:eastAsia="Times New Roman" w:hAnsi="Arial" w:cs="Arial"/>
                      <w:sz w:val="21"/>
                      <w:szCs w:val="21"/>
                      <w:lang w:eastAsia="pt-BR"/>
                    </w:rPr>
                    <w:t xml:space="preserve"> do Alferes, e beneficiários das cláusulas relativas ao reajuste salarial e dos valores estabelecidos para o lanche previsto para o trabalho aos sábados, além das demais garantias, com fundamento no art. 513, alínea “e”, da CLT, destinarão ao Sindicato dos Empregados no Comércio do Rio de Janeiro, a título de contribuição </w:t>
                  </w:r>
                  <w:proofErr w:type="spellStart"/>
                  <w:r w:rsidRPr="00055E6D">
                    <w:rPr>
                      <w:rFonts w:ascii="Arial" w:eastAsia="Times New Roman" w:hAnsi="Arial" w:cs="Arial"/>
                      <w:sz w:val="21"/>
                      <w:szCs w:val="21"/>
                      <w:lang w:eastAsia="pt-BR"/>
                    </w:rPr>
                    <w:t>negocial</w:t>
                  </w:r>
                  <w:proofErr w:type="spellEnd"/>
                  <w:r w:rsidRPr="00055E6D">
                    <w:rPr>
                      <w:rFonts w:ascii="Arial" w:eastAsia="Times New Roman" w:hAnsi="Arial" w:cs="Arial"/>
                      <w:sz w:val="21"/>
                      <w:szCs w:val="21"/>
                      <w:lang w:eastAsia="pt-BR"/>
                    </w:rPr>
                    <w:t>, a importância de R$24,00 (vinte e quatro reais) mensais nos vencimentos adiante estabelecidos.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primeiro</w:t>
                  </w:r>
                  <w:r w:rsidRPr="00055E6D">
                    <w:rPr>
                      <w:rFonts w:ascii="Arial" w:eastAsia="Times New Roman" w:hAnsi="Arial" w:cs="Arial"/>
                      <w:sz w:val="21"/>
                      <w:szCs w:val="21"/>
                      <w:lang w:eastAsia="pt-BR"/>
                    </w:rPr>
                    <w:t xml:space="preserve"> – A contribuição acima mencionada tem por finalidade repor os gastos despendidos pela entidade laboral com a promoção da campanha salarial, bem como a garantia e manutenção da prestação de serviços assistenciais em favor dos comerciários;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segundo</w:t>
                  </w:r>
                  <w:r w:rsidRPr="00055E6D">
                    <w:rPr>
                      <w:rFonts w:ascii="Arial" w:eastAsia="Times New Roman" w:hAnsi="Arial" w:cs="Arial"/>
                      <w:sz w:val="21"/>
                      <w:szCs w:val="21"/>
                      <w:lang w:eastAsia="pt-BR"/>
                    </w:rPr>
                    <w:t xml:space="preserve"> – As parcelas serão descontadas dos empregados em folha de pagamento, nas condições adiante estabelecidas, nos meses de novembro até dezembro de 2019 (inclusive) e janeiro a julho de 2020 (inclusive) e recolhidas ao Sindicato dos Empregados no Comércio do Rio de Janeiro através de guias próprias ou boleto emitido pelo SECRJ até o dia 05 do mês subsequente ao desconto, ou primeiro dia útil subsequente;</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terceiro</w:t>
                  </w:r>
                  <w:r w:rsidRPr="00055E6D">
                    <w:rPr>
                      <w:rFonts w:ascii="Arial" w:eastAsia="Times New Roman" w:hAnsi="Arial" w:cs="Arial"/>
                      <w:sz w:val="21"/>
                      <w:szCs w:val="21"/>
                      <w:lang w:eastAsia="pt-BR"/>
                    </w:rPr>
                    <w:t xml:space="preserve"> – A contribuição, regular, prévia e expressamente aprovada em assembleia soberana do Sindicato Laboral, realizada em 26/02/2019, é dirigida a todos os comerciários beneficiários deste instrumento, e não se realizará relativamente aos que dela discordarem, o que deverão fazê-lo por documento escrito (carta de próprio punho), subscrita pelo próprio e dirigida ao SECRJ e entregue em um dos endereços adiante mencionados, tudo conforme entendimento manifestado pelo Ministério Público do Trabalho, em Nota Técnica de nº 01/2018, da Coordenadoria Nacional de Promoção da Liberdade Sindical – CONALIS, e dos termos do acordo homologado pelo Tribunal Superior do Trabalho nos autos do processo nº 1000356-60.2017.5.00.0000.</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quarto</w:t>
                  </w:r>
                  <w:r w:rsidRPr="00055E6D">
                    <w:rPr>
                      <w:rFonts w:ascii="Arial" w:eastAsia="Times New Roman" w:hAnsi="Arial" w:cs="Arial"/>
                      <w:sz w:val="21"/>
                      <w:szCs w:val="21"/>
                      <w:lang w:eastAsia="pt-BR"/>
                    </w:rPr>
                    <w:t xml:space="preserve"> – O prazo para manifestação contrária ao desconto é de 15 dias corridos, contados da data do depósito do pedido de registro do presente instrumento coletivo, na Superintendência Regional do Trabalho, ou de 15 dias corridos, contados da data de admissão caso tenha ocorrido após o depósito para registro.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quinto</w:t>
                  </w:r>
                  <w:r w:rsidRPr="00055E6D">
                    <w:rPr>
                      <w:rFonts w:ascii="Arial" w:eastAsia="Times New Roman" w:hAnsi="Arial" w:cs="Arial"/>
                      <w:sz w:val="21"/>
                      <w:szCs w:val="21"/>
                      <w:lang w:eastAsia="pt-BR"/>
                    </w:rPr>
                    <w:t xml:space="preserve"> – Caberá ao Sindicato dos Empregados no Comércio do Rio de Janeiro divulgar, por meio de mídia do SECRJ e publicação em jornal de grande circulação, a data limite para desconto, inclusive nas bases de Miguel Pereira e </w:t>
                  </w:r>
                  <w:proofErr w:type="spellStart"/>
                  <w:r w:rsidRPr="00055E6D">
                    <w:rPr>
                      <w:rFonts w:ascii="Arial" w:eastAsia="Times New Roman" w:hAnsi="Arial" w:cs="Arial"/>
                      <w:sz w:val="21"/>
                      <w:szCs w:val="21"/>
                      <w:lang w:eastAsia="pt-BR"/>
                    </w:rPr>
                    <w:t>Paty</w:t>
                  </w:r>
                  <w:proofErr w:type="spellEnd"/>
                  <w:r w:rsidRPr="00055E6D">
                    <w:rPr>
                      <w:rFonts w:ascii="Arial" w:eastAsia="Times New Roman" w:hAnsi="Arial" w:cs="Arial"/>
                      <w:sz w:val="21"/>
                      <w:szCs w:val="21"/>
                      <w:lang w:eastAsia="pt-BR"/>
                    </w:rPr>
                    <w:t xml:space="preserve"> do Alferes.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sexto</w:t>
                  </w:r>
                  <w:r w:rsidRPr="00055E6D">
                    <w:rPr>
                      <w:rFonts w:ascii="Arial" w:eastAsia="Times New Roman" w:hAnsi="Arial" w:cs="Arial"/>
                      <w:sz w:val="21"/>
                      <w:szCs w:val="21"/>
                      <w:lang w:eastAsia="pt-BR"/>
                    </w:rPr>
                    <w:t xml:space="preserve"> – Não sofrerão desconto os comerciários já associados ao Sindicato Laboral no momento da assinatura da presente Convenção, e os novos, a partir do mês em que se associarem;</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sétimo</w:t>
                  </w:r>
                  <w:r w:rsidRPr="00055E6D">
                    <w:rPr>
                      <w:rFonts w:ascii="Arial" w:eastAsia="Times New Roman" w:hAnsi="Arial" w:cs="Arial"/>
                      <w:sz w:val="21"/>
                      <w:szCs w:val="21"/>
                      <w:lang w:eastAsia="pt-BR"/>
                    </w:rPr>
                    <w:t xml:space="preserve"> – Os recolhimentos de que trata esta cláusula ficam sujeitos à multa de 2% (dois por cento), além de juros de mora de 1% (um por cento) por cada mês de atraso;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oitavo</w:t>
                  </w:r>
                  <w:r w:rsidRPr="00055E6D">
                    <w:rPr>
                      <w:rFonts w:ascii="Arial" w:eastAsia="Times New Roman" w:hAnsi="Arial" w:cs="Arial"/>
                      <w:sz w:val="21"/>
                      <w:szCs w:val="21"/>
                      <w:lang w:eastAsia="pt-BR"/>
                    </w:rPr>
                    <w:t xml:space="preserve"> – Caso o empregador que efetue o desconto da contribuição </w:t>
                  </w:r>
                  <w:proofErr w:type="spellStart"/>
                  <w:r w:rsidRPr="00055E6D">
                    <w:rPr>
                      <w:rFonts w:ascii="Arial" w:eastAsia="Times New Roman" w:hAnsi="Arial" w:cs="Arial"/>
                      <w:sz w:val="21"/>
                      <w:szCs w:val="21"/>
                      <w:lang w:eastAsia="pt-BR"/>
                    </w:rPr>
                    <w:t>negocial</w:t>
                  </w:r>
                  <w:proofErr w:type="spellEnd"/>
                  <w:r w:rsidRPr="00055E6D">
                    <w:rPr>
                      <w:rFonts w:ascii="Arial" w:eastAsia="Times New Roman" w:hAnsi="Arial" w:cs="Arial"/>
                      <w:sz w:val="21"/>
                      <w:szCs w:val="21"/>
                      <w:lang w:eastAsia="pt-BR"/>
                    </w:rPr>
                    <w:t xml:space="preserve"> seja parte em processo judicial ou administrativo promovido por trabalhadores, individual ou coletivamente, ou por quaisquer órgãos do poder executivo ou judiciário federal, tais como Ministério do Trabalho ou Ministério Público do Trabalho e venha a ser condenado a ressarcir aos trabalhadores a contribuição retida e repassada ao SECRJ, caberá ao SECRJ a obrigação de ressarcir os trabalhadores ou pagar indenização eventualmente arbitrada decorrente diretamente do desconto da contribuição </w:t>
                  </w:r>
                  <w:proofErr w:type="spellStart"/>
                  <w:r w:rsidRPr="00055E6D">
                    <w:rPr>
                      <w:rFonts w:ascii="Arial" w:eastAsia="Times New Roman" w:hAnsi="Arial" w:cs="Arial"/>
                      <w:sz w:val="21"/>
                      <w:szCs w:val="21"/>
                      <w:lang w:eastAsia="pt-BR"/>
                    </w:rPr>
                    <w:t>negocial</w:t>
                  </w:r>
                  <w:proofErr w:type="spellEnd"/>
                  <w:r w:rsidRPr="00055E6D">
                    <w:rPr>
                      <w:rFonts w:ascii="Arial" w:eastAsia="Times New Roman" w:hAnsi="Arial" w:cs="Arial"/>
                      <w:sz w:val="21"/>
                      <w:szCs w:val="21"/>
                      <w:lang w:eastAsia="pt-BR"/>
                    </w:rPr>
                    <w:t xml:space="preserve"> haja vista que a responsabilidade pela contribuição é objetiva e não solidária.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nono</w:t>
                  </w:r>
                  <w:r w:rsidRPr="00055E6D">
                    <w:rPr>
                      <w:rFonts w:ascii="Arial" w:eastAsia="Times New Roman" w:hAnsi="Arial" w:cs="Arial"/>
                      <w:sz w:val="21"/>
                      <w:szCs w:val="21"/>
                      <w:lang w:eastAsia="pt-BR"/>
                    </w:rPr>
                    <w:t xml:space="preserve"> – Na hipótese de o SECRJ não ser incluído no polo passivo da ação, na forma preconizada no §5º, do art. 611-A, da CLT, ou do processo administrativo, deverá o empregador notificar o </w:t>
                  </w:r>
                  <w:r w:rsidRPr="00055E6D">
                    <w:rPr>
                      <w:rFonts w:ascii="Arial" w:eastAsia="Times New Roman" w:hAnsi="Arial" w:cs="Arial"/>
                      <w:sz w:val="21"/>
                      <w:szCs w:val="21"/>
                      <w:lang w:eastAsia="pt-BR"/>
                    </w:rPr>
                    <w:lastRenderedPageBreak/>
                    <w:t>SECRJ para que esse possa exercer seu direito de defesa.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w:t>
                  </w:r>
                  <w:r w:rsidRPr="00055E6D">
                    <w:rPr>
                      <w:rFonts w:ascii="Arial" w:eastAsia="Times New Roman" w:hAnsi="Arial" w:cs="Arial"/>
                      <w:sz w:val="21"/>
                      <w:szCs w:val="21"/>
                      <w:lang w:eastAsia="pt-BR"/>
                    </w:rPr>
                    <w:t xml:space="preserve"> – A Notificação de Demanda mencionada no parágrafo anterior deverá ser enviada: (a) antes de completada metade do período disponível para a apresentação de defesa ou medida cabível;  ou (b) que seja garantido ao Sindicato o prazo de  três (3) dias para apresentação da Defesa, caso o prazo seja de 5 (cinco) dias ou menos.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primeiro</w:t>
                  </w:r>
                  <w:r w:rsidRPr="00055E6D">
                    <w:rPr>
                      <w:rFonts w:ascii="Arial" w:eastAsia="Times New Roman" w:hAnsi="Arial" w:cs="Arial"/>
                      <w:sz w:val="21"/>
                      <w:szCs w:val="21"/>
                      <w:lang w:eastAsia="pt-BR"/>
                    </w:rPr>
                    <w:t xml:space="preserve"> – A Notificação de Demanda conterá informações detalhadas sobre o processo, incluindo o número do processo e os valores envolvidos.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segundo</w:t>
                  </w:r>
                  <w:r w:rsidRPr="00055E6D">
                    <w:rPr>
                      <w:rFonts w:ascii="Arial" w:eastAsia="Times New Roman" w:hAnsi="Arial" w:cs="Arial"/>
                      <w:sz w:val="21"/>
                      <w:szCs w:val="21"/>
                      <w:lang w:eastAsia="pt-BR"/>
                    </w:rPr>
                    <w:t xml:space="preserve"> – Se o empregador não proceder à notificação de acordo com a forma e prazos previstos acima, a responsabilidade do SECRJ não mais subsistirá em relação ao processo respectivo, devendo a empresa assumir sozinha as consequências da demanda.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terceiro</w:t>
                  </w:r>
                  <w:r w:rsidRPr="00055E6D">
                    <w:rPr>
                      <w:rFonts w:ascii="Arial" w:eastAsia="Times New Roman" w:hAnsi="Arial" w:cs="Arial"/>
                      <w:sz w:val="21"/>
                      <w:szCs w:val="21"/>
                      <w:lang w:eastAsia="pt-BR"/>
                    </w:rPr>
                    <w:t xml:space="preserve"> – No que tange especificamente à </w:t>
                  </w:r>
                  <w:proofErr w:type="spellStart"/>
                  <w:r w:rsidRPr="00055E6D">
                    <w:rPr>
                      <w:rFonts w:ascii="Arial" w:eastAsia="Times New Roman" w:hAnsi="Arial" w:cs="Arial"/>
                      <w:sz w:val="21"/>
                      <w:szCs w:val="21"/>
                      <w:lang w:eastAsia="pt-BR"/>
                    </w:rPr>
                    <w:t>judicialização</w:t>
                  </w:r>
                  <w:proofErr w:type="spellEnd"/>
                  <w:r w:rsidRPr="00055E6D">
                    <w:rPr>
                      <w:rFonts w:ascii="Arial" w:eastAsia="Times New Roman" w:hAnsi="Arial" w:cs="Arial"/>
                      <w:sz w:val="21"/>
                      <w:szCs w:val="21"/>
                      <w:lang w:eastAsia="pt-BR"/>
                    </w:rPr>
                    <w:t xml:space="preserve"> de demandas que versem sobre a contribuição </w:t>
                  </w:r>
                  <w:proofErr w:type="spellStart"/>
                  <w:r w:rsidRPr="00055E6D">
                    <w:rPr>
                      <w:rFonts w:ascii="Arial" w:eastAsia="Times New Roman" w:hAnsi="Arial" w:cs="Arial"/>
                      <w:sz w:val="21"/>
                      <w:szCs w:val="21"/>
                      <w:lang w:eastAsia="pt-BR"/>
                    </w:rPr>
                    <w:t>negocial</w:t>
                  </w:r>
                  <w:proofErr w:type="spellEnd"/>
                  <w:r w:rsidRPr="00055E6D">
                    <w:rPr>
                      <w:rFonts w:ascii="Arial" w:eastAsia="Times New Roman" w:hAnsi="Arial" w:cs="Arial"/>
                      <w:sz w:val="21"/>
                      <w:szCs w:val="21"/>
                      <w:lang w:eastAsia="pt-BR"/>
                    </w:rPr>
                    <w:t>, o empregador poderá firmar acordo judicial ou extrajudicial mediante conhecimento prévio, por escrito, do SECRJ.</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quarto</w:t>
                  </w:r>
                  <w:r w:rsidRPr="00055E6D">
                    <w:rPr>
                      <w:rFonts w:ascii="Arial" w:eastAsia="Times New Roman" w:hAnsi="Arial" w:cs="Arial"/>
                      <w:sz w:val="21"/>
                      <w:szCs w:val="21"/>
                      <w:lang w:eastAsia="pt-BR"/>
                    </w:rPr>
                    <w:t xml:space="preserve"> – O empregador se obriga a fornecer todas e quaisquer informações ou materiais pertinentes a defesa solicitados pelo SECRJ, dentro do prazo de defesa, sob as penas do disposto no parágrafo décimo segundo.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quinto</w:t>
                  </w:r>
                  <w:r w:rsidRPr="00055E6D">
                    <w:rPr>
                      <w:rFonts w:ascii="Arial" w:eastAsia="Times New Roman" w:hAnsi="Arial" w:cs="Arial"/>
                      <w:sz w:val="21"/>
                      <w:szCs w:val="21"/>
                      <w:lang w:eastAsia="pt-BR"/>
                    </w:rPr>
                    <w:t xml:space="preserve"> – Configura ato antissindical o incentivo patronal ao exercício do direito do trabalhador opor-se à contribuição </w:t>
                  </w:r>
                  <w:proofErr w:type="spellStart"/>
                  <w:r w:rsidRPr="00055E6D">
                    <w:rPr>
                      <w:rFonts w:ascii="Arial" w:eastAsia="Times New Roman" w:hAnsi="Arial" w:cs="Arial"/>
                      <w:sz w:val="21"/>
                      <w:szCs w:val="21"/>
                      <w:lang w:eastAsia="pt-BR"/>
                    </w:rPr>
                    <w:t>negocial</w:t>
                  </w:r>
                  <w:proofErr w:type="spellEnd"/>
                  <w:r w:rsidRPr="00055E6D">
                    <w:rPr>
                      <w:rFonts w:ascii="Arial" w:eastAsia="Times New Roman" w:hAnsi="Arial" w:cs="Arial"/>
                      <w:sz w:val="21"/>
                      <w:szCs w:val="21"/>
                      <w:lang w:eastAsia="pt-BR"/>
                    </w:rPr>
                    <w:t>, devendo ser aplicada a multa de R$200,00 (duzentos reais) por trabalhador envolvido, em caso de comprovação de tais atos;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sexto</w:t>
                  </w:r>
                  <w:r w:rsidRPr="00055E6D">
                    <w:rPr>
                      <w:rFonts w:ascii="Arial" w:eastAsia="Times New Roman" w:hAnsi="Arial" w:cs="Arial"/>
                      <w:sz w:val="21"/>
                      <w:szCs w:val="21"/>
                      <w:lang w:eastAsia="pt-BR"/>
                    </w:rPr>
                    <w:t xml:space="preserve"> – Os empregados admitidos após a data-base, por serem recepcionados pelos benefícios e garantias previstos neste instrumento coletivo, bem como pelos serviços assistenciais prestados pela entidade laboral, deverão contribuir de maneira proporcional, ou seja, com as cotas que venham a vencer a partir de 30 dias contados da sua admissão, de acordo com o estabelecido no §3° desta mesma clausula.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sétimo</w:t>
                  </w:r>
                  <w:r w:rsidRPr="00055E6D">
                    <w:rPr>
                      <w:rFonts w:ascii="Arial" w:eastAsia="Times New Roman" w:hAnsi="Arial" w:cs="Arial"/>
                      <w:sz w:val="21"/>
                      <w:szCs w:val="21"/>
                      <w:lang w:eastAsia="pt-BR"/>
                    </w:rPr>
                    <w:t xml:space="preserve"> – O cumprimento do previsto nos parágrafos décimo e décimo quarto só serão válidos se as notificações e os documentos forem entregues na sede central do sindicato.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décimo oitavo</w:t>
                  </w:r>
                  <w:r w:rsidRPr="00055E6D">
                    <w:rPr>
                      <w:rFonts w:ascii="Arial" w:eastAsia="Times New Roman" w:hAnsi="Arial" w:cs="Arial"/>
                      <w:sz w:val="21"/>
                      <w:szCs w:val="21"/>
                      <w:lang w:eastAsia="pt-BR"/>
                    </w:rPr>
                    <w:t xml:space="preserve"> – Endereço para entrega da correspondência pelo próprio comerciário: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1) Sede Central – Rua André Cavalcanti, 33, Bairro de Fátima - Centro – RJ</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QUADRAGÉSIMA PRIMEIRA - CONTRIBUIÇÃO ASSISTENCIAL PATRONAL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Por decisão de assembleia realizada em 25 de fevereiro de 2019, as empresas vinculadas ao Sindicato do Comércio Atacadista de Carne Bovina, Suína, Aves, Pescados, Frutos do Mar e Derivados do Estado do Rio de Janeiro todas as empresas que integram a representação, deverão recolher a contribuição abaixo, em função do número de empregados, conforme a deliberação da Assembleia Geral Extraordinária realizada no dia 25 de fevereiro de 2019, a saber: 5% (cinco por cento) sobre o montante da folha de pagamento do mês de maio de 2019 da empresa, com recolhimento mínimo no valor de R$ 450,00 (quatrocentos e cinquenta reais) e máximo no valor de R$ 5.700,00 (cinco mil e setecentos reais).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Único:</w:t>
                  </w:r>
                  <w:r w:rsidRPr="00055E6D">
                    <w:rPr>
                      <w:rFonts w:ascii="Arial" w:eastAsia="Times New Roman" w:hAnsi="Arial" w:cs="Arial"/>
                      <w:sz w:val="21"/>
                      <w:szCs w:val="21"/>
                      <w:lang w:eastAsia="pt-BR"/>
                    </w:rPr>
                    <w:t xml:space="preserve"> Os recolhimentos, de que tratam esta Cláusula, ficarão sujeitos a multa de 2% (dois por </w:t>
                  </w:r>
                  <w:r w:rsidRPr="00055E6D">
                    <w:rPr>
                      <w:rFonts w:ascii="Arial" w:eastAsia="Times New Roman" w:hAnsi="Arial" w:cs="Arial"/>
                      <w:sz w:val="21"/>
                      <w:szCs w:val="21"/>
                      <w:lang w:eastAsia="pt-BR"/>
                    </w:rPr>
                    <w:lastRenderedPageBreak/>
                    <w:t>cento), além de juros de mora de 1% (um por cento) por mês de atraso, no caso de não serem efetuados até 30 de novembro de 2019.</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QUADRAGÉSIMA SEGUNDA - DESCONTO EM FOLHA DA MENSALIDADE DO SÓCIO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Nos termos do art. 545 da CLT, serão descontados mensalmente dos integrantes da categoria profissional associados ao sindicato profissional, mensalidade associativa, atualmente no valor líquido de R$ 24,00 (vinte e quatro reais).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Primeiro:</w:t>
                  </w:r>
                  <w:r w:rsidRPr="00055E6D">
                    <w:rPr>
                      <w:rFonts w:ascii="Arial" w:eastAsia="Times New Roman" w:hAnsi="Arial" w:cs="Arial"/>
                      <w:sz w:val="21"/>
                      <w:szCs w:val="21"/>
                      <w:lang w:eastAsia="pt-BR"/>
                    </w:rPr>
                    <w:t> Para fim do desconto referido nesta cláusula, o Sindicato Profissional ficará obrigado a enviar às empresas, até o último dia útil de cada mês, relação dos novos trabalhadores associados e relação dos trabalhadores que se desassociaram, das quais deverão constar o nome, CPF, respectivo valor do desconto e a cópia da autorização do mesmo, devidamente assinada pelo empregado, bem como, o boleto para preenchimento e pagamento até o dia 10 do mês subsequente a folha em que houver ocorrido o desconto em questão.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Segundo:</w:t>
                  </w:r>
                  <w:r w:rsidRPr="00055E6D">
                    <w:rPr>
                      <w:rFonts w:ascii="Arial" w:eastAsia="Times New Roman" w:hAnsi="Arial" w:cs="Arial"/>
                      <w:sz w:val="21"/>
                      <w:szCs w:val="21"/>
                      <w:lang w:eastAsia="pt-BR"/>
                    </w:rPr>
                    <w:t> As empresas deverão enviar ao Sindicato Profissional no prazo de 15 dias o comprovante de pagamento do boleto e a relação nominal dos empregados associados com os respectivos descontos.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Terceiro: </w:t>
                  </w:r>
                  <w:r w:rsidRPr="00055E6D">
                    <w:rPr>
                      <w:rFonts w:ascii="Arial" w:eastAsia="Times New Roman" w:hAnsi="Arial" w:cs="Arial"/>
                      <w:sz w:val="21"/>
                      <w:szCs w:val="21"/>
                      <w:lang w:eastAsia="pt-BR"/>
                    </w:rPr>
                    <w:t>As empresas poderão optar em fazer o pagamento através de depósito na conta do sindicato profissional, e optando por esta forma de pagamento, a mesma deverá enviar no prazo de 15 dias, a contar da data do pagamento, o comprovante de depósito e a relação nominal dos empregados associados com os respectivos descontos.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Quarto:</w:t>
                  </w:r>
                  <w:r w:rsidRPr="00055E6D">
                    <w:rPr>
                      <w:rFonts w:ascii="Arial" w:eastAsia="Times New Roman" w:hAnsi="Arial" w:cs="Arial"/>
                      <w:sz w:val="21"/>
                      <w:szCs w:val="21"/>
                      <w:lang w:eastAsia="pt-BR"/>
                    </w:rPr>
                    <w:t xml:space="preserve"> A fim de facilitar o procedimento, quaisquer dúvidas podem ser tiradas pelo e-mail </w:t>
                  </w:r>
                  <w:hyperlink r:id="rId6" w:history="1">
                    <w:r w:rsidRPr="00055E6D">
                      <w:rPr>
                        <w:rFonts w:ascii="Arial" w:eastAsia="Times New Roman" w:hAnsi="Arial" w:cs="Arial"/>
                        <w:color w:val="0000FF"/>
                        <w:sz w:val="21"/>
                        <w:u w:val="single"/>
                        <w:lang w:eastAsia="pt-BR"/>
                      </w:rPr>
                      <w:t>empresas@secrj.org.br</w:t>
                    </w:r>
                  </w:hyperlink>
                  <w:r w:rsidRPr="00055E6D">
                    <w:rPr>
                      <w:rFonts w:ascii="Arial" w:eastAsia="Times New Roman" w:hAnsi="Arial" w:cs="Arial"/>
                      <w:sz w:val="21"/>
                      <w:szCs w:val="21"/>
                      <w:lang w:eastAsia="pt-BR"/>
                    </w:rPr>
                    <w:t xml:space="preserve"> ou mediante atendimento presencial no Departamento de Quadro Social na sede do Sindicato Profissional (Rua André Cavalcanti, 33, Bairro de Fátima).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Quinto:</w:t>
                  </w:r>
                  <w:r w:rsidRPr="00055E6D">
                    <w:rPr>
                      <w:rFonts w:ascii="Arial" w:eastAsia="Times New Roman" w:hAnsi="Arial" w:cs="Arial"/>
                      <w:sz w:val="21"/>
                      <w:szCs w:val="21"/>
                      <w:lang w:eastAsia="pt-BR"/>
                    </w:rPr>
                    <w:t> O Sindicato Profissional informará qualquer alteração no valor da mensalidade determinada no caput desta Cláusula, com antecedência mínima de 30 dias da data determinada para o desconto na folha, a fim de que as empresas possam adequar a folha de pagamento de seus funcionários ao valor atualizado do desconto, não ocorrendo tal comunicação no prazo determinado, ficará prejudicado a atualização do desconto no mês em questão.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Sexto:</w:t>
                  </w:r>
                  <w:r w:rsidRPr="00055E6D">
                    <w:rPr>
                      <w:rFonts w:ascii="Arial" w:eastAsia="Times New Roman" w:hAnsi="Arial" w:cs="Arial"/>
                      <w:sz w:val="21"/>
                      <w:szCs w:val="21"/>
                      <w:lang w:eastAsia="pt-BR"/>
                    </w:rPr>
                    <w:t> Não ocorrerá o pagamento determinado no caput da presente cláusula dos empregados com contrato de trabalho suspenso ou interrompido, em gozo de qualquer licença e daqueles desligados da empregadora.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Sétimo: </w:t>
                  </w:r>
                  <w:r w:rsidRPr="00055E6D">
                    <w:rPr>
                      <w:rFonts w:ascii="Arial" w:eastAsia="Times New Roman" w:hAnsi="Arial" w:cs="Arial"/>
                      <w:sz w:val="21"/>
                      <w:szCs w:val="21"/>
                      <w:lang w:eastAsia="pt-BR"/>
                    </w:rPr>
                    <w:t>Em caso de descumprimento do disposto no parágrafo segundo desta Cláusula, o Sindicato Laboral notificará a empresa ao cumprimento no prazo de 3 (três) dias úteis, sob pena de multa de R$360,00 (trezentos e sessenta reais).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t xml:space="preserve">Disposições Gerais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lastRenderedPageBreak/>
                    <w:t xml:space="preserve">Aplicação do Instrumento Coletivo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QUADRAGÉSIMA TERCEIRA - ACORDO COLETIVO DE TRABALHO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Para todos os efeitos, ficam mantidas as condições de trabalho convencionadas em Acordos Coletivos de Trabalho firmados com o SINDICATO DOS EMPREGADOS NO COMÉRCIO DO RIO DE JANEIRO.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Descumprimento do Instrumento Coletivo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QUADRAGÉSIMA QUARTA - PENALIDADE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 infração a qualquer das cláusulas deste instrumento sujeitará a empresa infratora à multa equivalente a R$ 360,00 (trezentos e sessenta reais). Na reincidência, o total deverá ser acrescido de 50% (cinquenta por cento). As importâncias reverterão em favor do Sindicato dos Empregados no Comércio do Rio de Janeiro.</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lang w:eastAsia="pt-BR"/>
                    </w:rPr>
                    <w:t>Parágrafo Único:</w:t>
                  </w:r>
                  <w:r w:rsidRPr="00055E6D">
                    <w:rPr>
                      <w:rFonts w:ascii="Arial" w:eastAsia="Times New Roman" w:hAnsi="Arial" w:cs="Arial"/>
                      <w:sz w:val="21"/>
                      <w:szCs w:val="21"/>
                      <w:lang w:eastAsia="pt-BR"/>
                    </w:rPr>
                    <w:t xml:space="preserve"> Verificado o descumprimento a qualquer das cláusulas aqui contratadas, o representante credenciado do </w:t>
                  </w:r>
                  <w:r w:rsidRPr="00055E6D">
                    <w:rPr>
                      <w:rFonts w:ascii="Arial" w:eastAsia="Times New Roman" w:hAnsi="Arial" w:cs="Arial"/>
                      <w:b/>
                      <w:bCs/>
                      <w:sz w:val="21"/>
                      <w:lang w:eastAsia="pt-BR"/>
                    </w:rPr>
                    <w:t xml:space="preserve">SINDICATO DOS EMPREGADOS NO COMÉRCIO DO RIO DE JANEIRO </w:t>
                  </w:r>
                  <w:r w:rsidRPr="00055E6D">
                    <w:rPr>
                      <w:rFonts w:ascii="Arial" w:eastAsia="Times New Roman" w:hAnsi="Arial" w:cs="Arial"/>
                      <w:sz w:val="21"/>
                      <w:szCs w:val="21"/>
                      <w:lang w:eastAsia="pt-BR"/>
                    </w:rPr>
                    <w:t>notificará a empresa da correspondente aplicação da penalidade. A empresa terá 10 (dez) dias para o cumprimento da notificação ou impugná-la. Na notificação deverá constar a indicação da empresa, estabelecimento e a cláusula infringida.</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Outras Disposições </w:t>
                  </w:r>
                  <w:r w:rsidRPr="00055E6D">
                    <w:rPr>
                      <w:rFonts w:ascii="Arial" w:eastAsia="Times New Roman" w:hAnsi="Arial" w:cs="Arial"/>
                      <w:b/>
                      <w:bCs/>
                      <w:sz w:val="21"/>
                      <w:szCs w:val="21"/>
                      <w:lang w:eastAsia="pt-BR"/>
                    </w:rPr>
                    <w:br/>
                  </w:r>
                  <w:r w:rsidRPr="00055E6D">
                    <w:rPr>
                      <w:rFonts w:ascii="Arial" w:eastAsia="Times New Roman" w:hAnsi="Arial" w:cs="Arial"/>
                      <w:b/>
                      <w:bCs/>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br/>
                    <w:t xml:space="preserve">CLÁUSULA QUADRAGÉSIMA QUINTA - BANCO DE EMPREGO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Verdana" w:eastAsia="Times New Roman" w:hAnsi="Verdana" w:cs="Arial"/>
                      <w:sz w:val="21"/>
                      <w:szCs w:val="21"/>
                      <w:lang w:eastAsia="pt-BR"/>
                    </w:rPr>
                    <w:t xml:space="preserve">Os Sindicatos convenentes se comprometem através desta Convenção Coletiva de Trabalho a estudar a criação de um “Banco de Emprego”, objetivando a sua utilização por parte das empresas representadas pelo Sindicato Patronal e dos Comerciários representados pelo Sindicato dos Empregados no Comércio do Rio de Janeiro, com vistas a incrementar o mercado de trabalho com abertura de novas ofertas de empregos, e com isso, contribuir para </w:t>
                  </w:r>
                  <w:r w:rsidRPr="00055E6D">
                    <w:rPr>
                      <w:rFonts w:ascii="Verdana" w:eastAsia="Times New Roman" w:hAnsi="Verdana" w:cs="Arial"/>
                      <w:sz w:val="21"/>
                      <w:szCs w:val="21"/>
                      <w:lang w:eastAsia="pt-BR"/>
                    </w:rPr>
                    <w:lastRenderedPageBreak/>
                    <w:t>diminuição da taxa de desemprego no nosso País.</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b/>
                      <w:bCs/>
                      <w:sz w:val="21"/>
                      <w:szCs w:val="21"/>
                      <w:lang w:eastAsia="pt-BR"/>
                    </w:rPr>
                    <w:br/>
                    <w:t xml:space="preserve">CLÁUSULA QUADRAGÉSIMA SEXTA - EXTENSÃO DAS VANTAGENS PARA RELAÇÕES HOMOAFETIVAS </w:t>
                  </w:r>
                  <w:r w:rsidRPr="00055E6D">
                    <w:rPr>
                      <w:rFonts w:ascii="Arial" w:eastAsia="Times New Roman" w:hAnsi="Arial" w:cs="Arial"/>
                      <w:b/>
                      <w:bCs/>
                      <w:sz w:val="21"/>
                      <w:szCs w:val="21"/>
                      <w:lang w:eastAsia="pt-BR"/>
                    </w:rPr>
                    <w:br/>
                  </w: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As vantagens desta convenção coletiva de trabalho são aplicáveis aos cônjuges dos empregados e, abrangem os casos em que a união decorra de relação homo afetiva devidamente comprovada.</w:t>
                  </w:r>
                </w:p>
                <w:p w:rsidR="00055E6D" w:rsidRPr="00055E6D" w:rsidRDefault="00055E6D" w:rsidP="00055E6D">
                  <w:pPr>
                    <w:spacing w:before="100" w:beforeAutospacing="1" w:after="240"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tblPr>
                  <w:tblGrid>
                    <w:gridCol w:w="7714"/>
                  </w:tblGrid>
                  <w:tr w:rsidR="00055E6D" w:rsidRPr="00055E6D">
                    <w:trPr>
                      <w:tblCellSpacing w:w="0" w:type="dxa"/>
                      <w:jc w:val="center"/>
                    </w:trPr>
                    <w:tc>
                      <w:tcPr>
                        <w:tcW w:w="0" w:type="auto"/>
                        <w:vAlign w:val="center"/>
                        <w:hideMark/>
                      </w:tcPr>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Times New Roman" w:eastAsia="Times New Roman" w:hAnsi="Times New Roman" w:cs="Times New Roman"/>
                            <w:sz w:val="24"/>
                            <w:szCs w:val="24"/>
                            <w:lang w:eastAsia="pt-BR"/>
                          </w:rPr>
                          <w:br/>
                        </w:r>
                        <w:r w:rsidRPr="00055E6D">
                          <w:rPr>
                            <w:rFonts w:ascii="Times New Roman" w:eastAsia="Times New Roman" w:hAnsi="Times New Roman" w:cs="Times New Roman"/>
                            <w:sz w:val="24"/>
                            <w:szCs w:val="24"/>
                            <w:lang w:eastAsia="pt-BR"/>
                          </w:rPr>
                          <w:br/>
                          <w:t xml:space="preserve">MARCIO AYER CORREIA ANDRADE </w:t>
                        </w:r>
                        <w:r w:rsidRPr="00055E6D">
                          <w:rPr>
                            <w:rFonts w:ascii="Times New Roman" w:eastAsia="Times New Roman" w:hAnsi="Times New Roman" w:cs="Times New Roman"/>
                            <w:sz w:val="24"/>
                            <w:szCs w:val="24"/>
                            <w:lang w:eastAsia="pt-BR"/>
                          </w:rPr>
                          <w:br/>
                          <w:t xml:space="preserve">Presidente </w:t>
                        </w:r>
                        <w:r w:rsidRPr="00055E6D">
                          <w:rPr>
                            <w:rFonts w:ascii="Times New Roman" w:eastAsia="Times New Roman" w:hAnsi="Times New Roman" w:cs="Times New Roman"/>
                            <w:sz w:val="24"/>
                            <w:szCs w:val="24"/>
                            <w:lang w:eastAsia="pt-BR"/>
                          </w:rPr>
                          <w:br/>
                          <w:t xml:space="preserve">SINDICATO DOS EMPREGADOS NO COMERCIO DO RIO DE JANEIRO </w:t>
                        </w:r>
                        <w:r w:rsidRPr="00055E6D">
                          <w:rPr>
                            <w:rFonts w:ascii="Times New Roman" w:eastAsia="Times New Roman" w:hAnsi="Times New Roman" w:cs="Times New Roman"/>
                            <w:sz w:val="24"/>
                            <w:szCs w:val="24"/>
                            <w:lang w:eastAsia="pt-BR"/>
                          </w:rPr>
                          <w:br/>
                        </w:r>
                        <w:r w:rsidRPr="00055E6D">
                          <w:rPr>
                            <w:rFonts w:ascii="Times New Roman" w:eastAsia="Times New Roman" w:hAnsi="Times New Roman" w:cs="Times New Roman"/>
                            <w:sz w:val="24"/>
                            <w:szCs w:val="24"/>
                            <w:lang w:eastAsia="pt-BR"/>
                          </w:rPr>
                          <w:br/>
                        </w:r>
                        <w:r w:rsidRPr="00055E6D">
                          <w:rPr>
                            <w:rFonts w:ascii="Times New Roman" w:eastAsia="Times New Roman" w:hAnsi="Times New Roman" w:cs="Times New Roman"/>
                            <w:sz w:val="24"/>
                            <w:szCs w:val="24"/>
                            <w:lang w:eastAsia="pt-BR"/>
                          </w:rPr>
                          <w:br/>
                        </w:r>
                        <w:r w:rsidRPr="00055E6D">
                          <w:rPr>
                            <w:rFonts w:ascii="Times New Roman" w:eastAsia="Times New Roman" w:hAnsi="Times New Roman" w:cs="Times New Roman"/>
                            <w:sz w:val="24"/>
                            <w:szCs w:val="24"/>
                            <w:lang w:eastAsia="pt-BR"/>
                          </w:rPr>
                          <w:br/>
                          <w:t xml:space="preserve">MANOEL BIRMARCKER </w:t>
                        </w:r>
                        <w:r w:rsidRPr="00055E6D">
                          <w:rPr>
                            <w:rFonts w:ascii="Times New Roman" w:eastAsia="Times New Roman" w:hAnsi="Times New Roman" w:cs="Times New Roman"/>
                            <w:sz w:val="24"/>
                            <w:szCs w:val="24"/>
                            <w:lang w:eastAsia="pt-BR"/>
                          </w:rPr>
                          <w:br/>
                          <w:t xml:space="preserve">Presidente </w:t>
                        </w:r>
                        <w:r w:rsidRPr="00055E6D">
                          <w:rPr>
                            <w:rFonts w:ascii="Times New Roman" w:eastAsia="Times New Roman" w:hAnsi="Times New Roman" w:cs="Times New Roman"/>
                            <w:sz w:val="24"/>
                            <w:szCs w:val="24"/>
                            <w:lang w:eastAsia="pt-BR"/>
                          </w:rPr>
                          <w:br/>
                          <w:t xml:space="preserve">SINDICATO COMERCIO ATACADISTA DROGAS MEDICAMENTOS ERJ </w:t>
                        </w:r>
                        <w:r w:rsidRPr="00055E6D">
                          <w:rPr>
                            <w:rFonts w:ascii="Times New Roman" w:eastAsia="Times New Roman" w:hAnsi="Times New Roman" w:cs="Times New Roman"/>
                            <w:sz w:val="24"/>
                            <w:szCs w:val="24"/>
                            <w:lang w:eastAsia="pt-BR"/>
                          </w:rPr>
                          <w:br/>
                        </w:r>
                        <w:r w:rsidRPr="00055E6D">
                          <w:rPr>
                            <w:rFonts w:ascii="Times New Roman" w:eastAsia="Times New Roman" w:hAnsi="Times New Roman" w:cs="Times New Roman"/>
                            <w:sz w:val="24"/>
                            <w:szCs w:val="24"/>
                            <w:lang w:eastAsia="pt-BR"/>
                          </w:rPr>
                          <w:br/>
                        </w:r>
                        <w:r w:rsidRPr="00055E6D">
                          <w:rPr>
                            <w:rFonts w:ascii="Times New Roman" w:eastAsia="Times New Roman" w:hAnsi="Times New Roman" w:cs="Times New Roman"/>
                            <w:sz w:val="24"/>
                            <w:szCs w:val="24"/>
                            <w:lang w:eastAsia="pt-BR"/>
                          </w:rPr>
                          <w:br/>
                        </w:r>
                      </w:p>
                    </w:tc>
                  </w:tr>
                </w:tbl>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t>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ANEXOS </w:t>
                  </w:r>
                </w:p>
                <w:p w:rsidR="00055E6D" w:rsidRPr="00055E6D" w:rsidRDefault="00055E6D" w:rsidP="00055E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55E6D">
                    <w:rPr>
                      <w:rFonts w:ascii="Arial" w:eastAsia="Times New Roman" w:hAnsi="Arial" w:cs="Arial"/>
                      <w:b/>
                      <w:bCs/>
                      <w:sz w:val="21"/>
                      <w:szCs w:val="21"/>
                      <w:lang w:eastAsia="pt-BR"/>
                    </w:rPr>
                    <w:t xml:space="preserve">ANEXO I - ATA ASSEMBLEIA CATEGORIA </w:t>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r>
                  <w:r w:rsidRPr="00055E6D">
                    <w:rPr>
                      <w:rFonts w:ascii="Arial" w:eastAsia="Times New Roman" w:hAnsi="Arial" w:cs="Arial"/>
                      <w:sz w:val="21"/>
                      <w:szCs w:val="21"/>
                      <w:lang w:eastAsia="pt-BR"/>
                    </w:rPr>
                    <w:br/>
                  </w:r>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hyperlink r:id="rId7" w:tgtFrame="_blank" w:history="1">
                    <w:r w:rsidRPr="00055E6D">
                      <w:rPr>
                        <w:rFonts w:ascii="Arial" w:eastAsia="Times New Roman" w:hAnsi="Arial" w:cs="Arial"/>
                        <w:color w:val="0000FF"/>
                        <w:sz w:val="21"/>
                        <w:u w:val="single"/>
                        <w:lang w:eastAsia="pt-BR"/>
                      </w:rPr>
                      <w:t>Anexo (PDF)</w:t>
                    </w:r>
                  </w:hyperlink>
                </w:p>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Arial" w:eastAsia="Times New Roman" w:hAnsi="Arial" w:cs="Arial"/>
                      <w:sz w:val="21"/>
                      <w:szCs w:val="21"/>
                      <w:lang w:eastAsia="pt-BR"/>
                    </w:rPr>
                    <w:br/>
                    <w:t xml:space="preserve">    A autenticidade deste documento poderá ser confirmada na página do Ministério da Economia na Internet, no endereço http://www.mte.gov.br. </w:t>
                  </w:r>
                </w:p>
              </w:tc>
            </w:tr>
          </w:tbl>
          <w:p w:rsidR="00055E6D" w:rsidRPr="00055E6D" w:rsidRDefault="00055E6D" w:rsidP="00055E6D">
            <w:pPr>
              <w:spacing w:after="0" w:line="240" w:lineRule="auto"/>
              <w:rPr>
                <w:rFonts w:ascii="Times New Roman" w:eastAsia="Times New Roman" w:hAnsi="Times New Roman" w:cs="Times New Roman"/>
                <w:sz w:val="24"/>
                <w:szCs w:val="24"/>
                <w:lang w:eastAsia="pt-BR"/>
              </w:rPr>
            </w:pPr>
          </w:p>
        </w:tc>
      </w:tr>
    </w:tbl>
    <w:p w:rsidR="00055E6D" w:rsidRPr="00055E6D" w:rsidRDefault="00055E6D" w:rsidP="00055E6D">
      <w:pPr>
        <w:spacing w:before="100" w:beforeAutospacing="1" w:after="100" w:afterAutospacing="1" w:line="240" w:lineRule="auto"/>
        <w:rPr>
          <w:rFonts w:ascii="Times New Roman" w:eastAsia="Times New Roman" w:hAnsi="Times New Roman" w:cs="Times New Roman"/>
          <w:sz w:val="24"/>
          <w:szCs w:val="24"/>
          <w:lang w:eastAsia="pt-BR"/>
        </w:rPr>
      </w:pPr>
      <w:r w:rsidRPr="00055E6D">
        <w:rPr>
          <w:rFonts w:ascii="Times New Roman" w:eastAsia="Times New Roman" w:hAnsi="Times New Roman" w:cs="Times New Roman"/>
          <w:sz w:val="24"/>
          <w:szCs w:val="24"/>
          <w:lang w:eastAsia="pt-BR"/>
        </w:rPr>
        <w:lastRenderedPageBreak/>
        <w:t> </w:t>
      </w:r>
    </w:p>
    <w:p w:rsidR="009F58AA" w:rsidRDefault="009F58AA"/>
    <w:sectPr w:rsidR="009F58AA" w:rsidSect="009F58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5E6D"/>
    <w:rsid w:val="00055E6D"/>
    <w:rsid w:val="009F58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55E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055E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5E6D"/>
    <w:rPr>
      <w:b/>
      <w:bCs/>
    </w:rPr>
  </w:style>
  <w:style w:type="character" w:styleId="nfase">
    <w:name w:val="Emphasis"/>
    <w:basedOn w:val="Fontepargpadro"/>
    <w:uiPriority w:val="20"/>
    <w:qFormat/>
    <w:rsid w:val="00055E6D"/>
    <w:rPr>
      <w:i/>
      <w:iCs/>
    </w:rPr>
  </w:style>
  <w:style w:type="character" w:styleId="Hyperlink">
    <w:name w:val="Hyperlink"/>
    <w:basedOn w:val="Fontepargpadro"/>
    <w:uiPriority w:val="99"/>
    <w:semiHidden/>
    <w:unhideWhenUsed/>
    <w:rsid w:val="00055E6D"/>
    <w:rPr>
      <w:color w:val="0000FF"/>
      <w:u w:val="single"/>
    </w:rPr>
  </w:style>
</w:styles>
</file>

<file path=word/webSettings.xml><?xml version="1.0" encoding="utf-8"?>
<w:webSettings xmlns:r="http://schemas.openxmlformats.org/officeDocument/2006/relationships" xmlns:w="http://schemas.openxmlformats.org/wordprocessingml/2006/main">
  <w:divs>
    <w:div w:id="7967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mte.gov.br/sistemas/mediador/imagemAnexo/MR065136_20192019_11_05T21_32_4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presas@secrj.org.br" TargetMode="External"/><Relationship Id="rId5" Type="http://schemas.openxmlformats.org/officeDocument/2006/relationships/hyperlink" Target="http://www.beneficiosocial.com.br/" TargetMode="External"/><Relationship Id="rId4" Type="http://schemas.openxmlformats.org/officeDocument/2006/relationships/hyperlink" Target="http://www.beneficiosocial.com.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6254</Words>
  <Characters>33774</Characters>
  <Application>Microsoft Office Word</Application>
  <DocSecurity>0</DocSecurity>
  <Lines>281</Lines>
  <Paragraphs>79</Paragraphs>
  <ScaleCrop>false</ScaleCrop>
  <Company/>
  <LinksUpToDate>false</LinksUpToDate>
  <CharactersWithSpaces>39949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2019-12-03T16:58:00Z</dcterms:created>
  <dcterms:modified xsi:type="dcterms:W3CDTF">2019-12-03T16:59:00Z</dcterms:modified>
</cp:coreProperties>
</file>